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B4A" w:rsidRPr="00372B4A" w:rsidRDefault="00372B4A" w:rsidP="00372B4A">
      <w:pPr>
        <w:shd w:val="clear" w:color="auto" w:fill="EDEDED"/>
        <w:spacing w:before="100" w:beforeAutospacing="1" w:after="100" w:afterAutospacing="1" w:line="240" w:lineRule="auto"/>
        <w:outlineLvl w:val="3"/>
        <w:rPr>
          <w:rFonts w:ascii="Neue Helvetica W01" w:eastAsia="Times New Roman" w:hAnsi="Neue Helvetica W01" w:cs="Times New Roman"/>
          <w:b/>
          <w:bCs/>
          <w:color w:val="333333"/>
          <w:sz w:val="24"/>
          <w:szCs w:val="24"/>
        </w:rPr>
      </w:pPr>
      <w:r w:rsidRPr="00372B4A">
        <w:rPr>
          <w:rFonts w:ascii="Neue Helvetica W01" w:eastAsia="Times New Roman" w:hAnsi="Neue Helvetica W01" w:cs="Times New Roman"/>
          <w:b/>
          <w:bCs/>
          <w:color w:val="333333"/>
          <w:sz w:val="24"/>
          <w:szCs w:val="24"/>
        </w:rPr>
        <w:t>Body Type and Temperament</w:t>
      </w:r>
    </w:p>
    <w:p w:rsidR="00372B4A" w:rsidRPr="00372B4A" w:rsidRDefault="00372B4A" w:rsidP="00372B4A">
      <w:pPr>
        <w:shd w:val="clear" w:color="auto" w:fill="EDEDED"/>
        <w:spacing w:before="100" w:beforeAutospacing="1" w:after="100" w:afterAutospacing="1" w:line="240" w:lineRule="auto"/>
        <w:rPr>
          <w:rFonts w:ascii="Neue Helvetica W01" w:eastAsia="Times New Roman" w:hAnsi="Neue Helvetica W01" w:cs="Times New Roman"/>
          <w:color w:val="424242"/>
          <w:sz w:val="21"/>
          <w:szCs w:val="21"/>
        </w:rPr>
      </w:pPr>
      <w:r w:rsidRPr="00372B4A">
        <w:rPr>
          <w:rFonts w:ascii="Neue Helvetica W01" w:eastAsia="Times New Roman" w:hAnsi="Neue Helvetica W01" w:cs="Times New Roman"/>
          <w:color w:val="424242"/>
          <w:sz w:val="21"/>
          <w:szCs w:val="21"/>
        </w:rPr>
        <w:t>Is there an association between your body type and your temperament? The constitutional perspective, which examines the relationship between the structure of the human body and behavior, seeks to answer this question (Genovese, 2008). The first comprehensive system of constitutional psychology was proposed by American psychologist William H. Sheldon (1940, 1942). He believed that your body type can be linked to your personality. Sheldon’s life’s work was spent observing human bodies and temperaments. Based on his observations and interviews of hundreds of people, he proposed three body/personality types, which he called somatotypes.</w:t>
      </w:r>
    </w:p>
    <w:p w:rsidR="00372B4A" w:rsidRPr="00372B4A" w:rsidRDefault="00372B4A" w:rsidP="00372B4A">
      <w:pPr>
        <w:shd w:val="clear" w:color="auto" w:fill="EDEDED"/>
        <w:spacing w:before="100" w:beforeAutospacing="1" w:after="100" w:afterAutospacing="1" w:line="240" w:lineRule="auto"/>
        <w:rPr>
          <w:rFonts w:ascii="Neue Helvetica W01" w:eastAsia="Times New Roman" w:hAnsi="Neue Helvetica W01" w:cs="Times New Roman"/>
          <w:color w:val="424242"/>
          <w:sz w:val="21"/>
          <w:szCs w:val="21"/>
        </w:rPr>
      </w:pPr>
      <w:r w:rsidRPr="00372B4A">
        <w:rPr>
          <w:rFonts w:ascii="Neue Helvetica W01" w:eastAsia="Times New Roman" w:hAnsi="Neue Helvetica W01" w:cs="Times New Roman"/>
          <w:color w:val="424242"/>
          <w:sz w:val="21"/>
          <w:szCs w:val="21"/>
        </w:rPr>
        <w:t>The three somatotypes are ectomorphs, endomorphs, and mesomorphs (</w:t>
      </w:r>
      <w:hyperlink r:id="rId4" w:anchor="Figure_11_06_Somatotype" w:history="1">
        <w:r w:rsidRPr="00372B4A">
          <w:rPr>
            <w:rFonts w:ascii="Neue Helvetica W01" w:eastAsia="Times New Roman" w:hAnsi="Neue Helvetica W01" w:cs="Times New Roman"/>
            <w:color w:val="027EB5"/>
            <w:sz w:val="21"/>
            <w:szCs w:val="21"/>
            <w:u w:val="single"/>
          </w:rPr>
          <w:t>Figure 11.12</w:t>
        </w:r>
      </w:hyperlink>
      <w:r w:rsidRPr="00372B4A">
        <w:rPr>
          <w:rFonts w:ascii="Neue Helvetica W01" w:eastAsia="Times New Roman" w:hAnsi="Neue Helvetica W01" w:cs="Times New Roman"/>
          <w:color w:val="424242"/>
          <w:sz w:val="21"/>
          <w:szCs w:val="21"/>
        </w:rPr>
        <w:t xml:space="preserve">). Ectomorphs are thin with a small bone structure and very little fat on their bodies. According to Sheldon, the ectomorph personality is anxious, self-conscious, artistic, thoughtful, quiet, and private. They enjoy intellectual stimulation and feel uncomfortable in social situations. Actors Adrien Brody and Nicole Kidman would be characterized as ectomorphs. Endomorphs are the opposite of ectomorphs. Endomorphs have narrow shoulders and wide hips, and carry extra fat on their round bodies. Sheldon described endomorphs as being relaxed, comfortable, good-humored, even-tempered, sociable, and tolerant. Endomorphs enjoy affection and detest disapproval. Queen </w:t>
      </w:r>
      <w:proofErr w:type="spellStart"/>
      <w:r w:rsidRPr="00372B4A">
        <w:rPr>
          <w:rFonts w:ascii="Neue Helvetica W01" w:eastAsia="Times New Roman" w:hAnsi="Neue Helvetica W01" w:cs="Times New Roman"/>
          <w:color w:val="424242"/>
          <w:sz w:val="21"/>
          <w:szCs w:val="21"/>
        </w:rPr>
        <w:t>Latifah</w:t>
      </w:r>
      <w:proofErr w:type="spellEnd"/>
      <w:r w:rsidRPr="00372B4A">
        <w:rPr>
          <w:rFonts w:ascii="Neue Helvetica W01" w:eastAsia="Times New Roman" w:hAnsi="Neue Helvetica W01" w:cs="Times New Roman"/>
          <w:color w:val="424242"/>
          <w:sz w:val="21"/>
          <w:szCs w:val="21"/>
        </w:rPr>
        <w:t xml:space="preserve"> and Jack Black would be considered endomorphs. The third somatotype is the mesomorph. This body type falls between the ectomorph and the endomorph. Mesomorphs have large bone structure, well-defined muscles, broad shoulders, narrow waists, and attractive, strong bodies. According to Sheldon, mesomorphs are adventurous, assertive, competitive, and fearless. They are curious and enjoy trying new things, but can also be obnoxious and aggressive. Channing Tatum and Scarlett </w:t>
      </w:r>
      <w:proofErr w:type="spellStart"/>
      <w:r w:rsidRPr="00372B4A">
        <w:rPr>
          <w:rFonts w:ascii="Neue Helvetica W01" w:eastAsia="Times New Roman" w:hAnsi="Neue Helvetica W01" w:cs="Times New Roman"/>
          <w:color w:val="424242"/>
          <w:sz w:val="21"/>
          <w:szCs w:val="21"/>
        </w:rPr>
        <w:t>Johannson</w:t>
      </w:r>
      <w:proofErr w:type="spellEnd"/>
      <w:r w:rsidRPr="00372B4A">
        <w:rPr>
          <w:rFonts w:ascii="Neue Helvetica W01" w:eastAsia="Times New Roman" w:hAnsi="Neue Helvetica W01" w:cs="Times New Roman"/>
          <w:color w:val="424242"/>
          <w:sz w:val="21"/>
          <w:szCs w:val="21"/>
        </w:rPr>
        <w:t xml:space="preserve"> would likely be mesomorphs.</w:t>
      </w:r>
    </w:p>
    <w:p w:rsidR="00372B4A" w:rsidRPr="00372B4A" w:rsidRDefault="00372B4A" w:rsidP="00372B4A">
      <w:pPr>
        <w:shd w:val="clear" w:color="auto" w:fill="EDEDED"/>
        <w:spacing w:after="0" w:line="240" w:lineRule="auto"/>
        <w:rPr>
          <w:rFonts w:ascii="Neue Helvetica W01" w:eastAsia="Times New Roman" w:hAnsi="Neue Helvetica W01" w:cs="Times New Roman"/>
          <w:color w:val="424242"/>
          <w:sz w:val="21"/>
          <w:szCs w:val="21"/>
        </w:rPr>
      </w:pPr>
      <w:r w:rsidRPr="00372B4A">
        <w:rPr>
          <w:rFonts w:ascii="Neue Helvetica W01" w:eastAsia="Times New Roman" w:hAnsi="Neue Helvetica W01" w:cs="Times New Roman"/>
          <w:noProof/>
          <w:color w:val="424242"/>
          <w:sz w:val="21"/>
          <w:szCs w:val="21"/>
        </w:rPr>
        <w:lastRenderedPageBreak/>
        <w:drawing>
          <wp:inline distT="0" distB="0" distL="0" distR="0" wp14:anchorId="78967A5F" wp14:editId="38FB89F6">
            <wp:extent cx="6965315" cy="5340350"/>
            <wp:effectExtent l="0" t="0" r="6985" b="0"/>
            <wp:docPr id="1" name="3" descr="The outlines of three human somatotypes are shown. The first is labeled, “Endomorph,” the second is labeled “Mesomorph,” and the third is labeled “Ectomorph.” Endomorphs are slightly larger than mesomorphs, and ectomorphs are slightly smaller than mesomorph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descr="The outlines of three human somatotypes are shown. The first is labeled, “Endomorph,” the second is labeled “Mesomorph,” and the third is labeled “Ectomorph.” Endomorphs are slightly larger than mesomorphs, and ectomorphs are slightly smaller than mesomorph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965315" cy="5340350"/>
                    </a:xfrm>
                    <a:prstGeom prst="rect">
                      <a:avLst/>
                    </a:prstGeom>
                    <a:noFill/>
                    <a:ln>
                      <a:noFill/>
                    </a:ln>
                  </pic:spPr>
                </pic:pic>
              </a:graphicData>
            </a:graphic>
          </wp:inline>
        </w:drawing>
      </w:r>
    </w:p>
    <w:p w:rsidR="00372B4A" w:rsidRPr="00372B4A" w:rsidRDefault="00372B4A" w:rsidP="00372B4A">
      <w:pPr>
        <w:shd w:val="clear" w:color="auto" w:fill="EDEDED"/>
        <w:spacing w:after="0" w:line="240" w:lineRule="auto"/>
        <w:rPr>
          <w:rFonts w:ascii="Neue Helvetica W01" w:eastAsia="Times New Roman" w:hAnsi="Neue Helvetica W01" w:cs="Times New Roman"/>
          <w:color w:val="424242"/>
          <w:sz w:val="21"/>
          <w:szCs w:val="21"/>
        </w:rPr>
      </w:pPr>
      <w:r w:rsidRPr="00372B4A">
        <w:rPr>
          <w:rFonts w:ascii="Neue Helvetica W01" w:eastAsia="Times New Roman" w:hAnsi="Neue Helvetica W01" w:cs="Times New Roman"/>
          <w:b/>
          <w:bCs/>
          <w:color w:val="424242"/>
          <w:sz w:val="21"/>
          <w:szCs w:val="21"/>
        </w:rPr>
        <w:t>Figure 11.12</w:t>
      </w:r>
      <w:r w:rsidRPr="00372B4A">
        <w:rPr>
          <w:rFonts w:ascii="Neue Helvetica W01" w:eastAsia="Times New Roman" w:hAnsi="Neue Helvetica W01" w:cs="Times New Roman"/>
          <w:color w:val="424242"/>
          <w:sz w:val="21"/>
          <w:szCs w:val="21"/>
        </w:rPr>
        <w:t> Sheldon proposed three somatotypes: endomorphs, mesomorphs, and ectomorphs. Do you think Sheldon’s ideas about somatotypes are generally accurate about most people?</w:t>
      </w:r>
    </w:p>
    <w:p w:rsidR="00372B4A" w:rsidRPr="00372B4A" w:rsidRDefault="00372B4A" w:rsidP="00372B4A">
      <w:pPr>
        <w:shd w:val="clear" w:color="auto" w:fill="EDEDED"/>
        <w:spacing w:before="100" w:beforeAutospacing="1" w:after="100" w:afterAutospacing="1" w:line="240" w:lineRule="auto"/>
        <w:rPr>
          <w:rFonts w:ascii="Neue Helvetica W01" w:eastAsia="Times New Roman" w:hAnsi="Neue Helvetica W01" w:cs="Times New Roman"/>
          <w:color w:val="424242"/>
          <w:sz w:val="21"/>
          <w:szCs w:val="21"/>
        </w:rPr>
      </w:pPr>
      <w:r w:rsidRPr="00372B4A">
        <w:rPr>
          <w:rFonts w:ascii="Neue Helvetica W01" w:eastAsia="Times New Roman" w:hAnsi="Neue Helvetica W01" w:cs="Times New Roman"/>
          <w:color w:val="424242"/>
          <w:sz w:val="21"/>
          <w:szCs w:val="21"/>
        </w:rPr>
        <w:t xml:space="preserve">Sheldon (1949) also conducted further research into somatotypes and criminality. He measured the physical proportions of hundreds of juvenile delinquent boys in comparison to male college students, and found that problem youth were primarily mesomorphs. Why might this be? Perhaps it’s because they are quick to anger and don’t have the restraint demonstrated by ectomorphs. Maybe it’s because a person with a </w:t>
      </w:r>
      <w:proofErr w:type="spellStart"/>
      <w:r w:rsidRPr="00372B4A">
        <w:rPr>
          <w:rFonts w:ascii="Neue Helvetica W01" w:eastAsia="Times New Roman" w:hAnsi="Neue Helvetica W01" w:cs="Times New Roman"/>
          <w:color w:val="424242"/>
          <w:sz w:val="21"/>
          <w:szCs w:val="21"/>
        </w:rPr>
        <w:t>mesomorphic</w:t>
      </w:r>
      <w:proofErr w:type="spellEnd"/>
      <w:r w:rsidRPr="00372B4A">
        <w:rPr>
          <w:rFonts w:ascii="Neue Helvetica W01" w:eastAsia="Times New Roman" w:hAnsi="Neue Helvetica W01" w:cs="Times New Roman"/>
          <w:color w:val="424242"/>
          <w:sz w:val="21"/>
          <w:szCs w:val="21"/>
        </w:rPr>
        <w:t xml:space="preserve"> body type reflects high levels of testosterone, which may lead to more aggressive behavior. Can you think of other explanations for Sheldon’s findings?</w:t>
      </w:r>
    </w:p>
    <w:p w:rsidR="00372B4A" w:rsidRPr="00372B4A" w:rsidRDefault="00372B4A" w:rsidP="00372B4A">
      <w:pPr>
        <w:shd w:val="clear" w:color="auto" w:fill="EDEDED"/>
        <w:spacing w:before="100" w:beforeAutospacing="1" w:after="100" w:afterAutospacing="1" w:line="240" w:lineRule="auto"/>
        <w:rPr>
          <w:rFonts w:ascii="Neue Helvetica W01" w:eastAsia="Times New Roman" w:hAnsi="Neue Helvetica W01" w:cs="Times New Roman"/>
          <w:color w:val="424242"/>
          <w:sz w:val="21"/>
          <w:szCs w:val="21"/>
        </w:rPr>
      </w:pPr>
      <w:r w:rsidRPr="00372B4A">
        <w:rPr>
          <w:rFonts w:ascii="Neue Helvetica W01" w:eastAsia="Times New Roman" w:hAnsi="Neue Helvetica W01" w:cs="Times New Roman"/>
          <w:color w:val="424242"/>
          <w:sz w:val="21"/>
          <w:szCs w:val="21"/>
        </w:rPr>
        <w:t xml:space="preserve">Sheldon’s method of somatotyping is not without criticism, as it has been considered largely subjective (Carter &amp; Heath, 1990; Cortés &amp; </w:t>
      </w:r>
      <w:proofErr w:type="spellStart"/>
      <w:r w:rsidRPr="00372B4A">
        <w:rPr>
          <w:rFonts w:ascii="Neue Helvetica W01" w:eastAsia="Times New Roman" w:hAnsi="Neue Helvetica W01" w:cs="Times New Roman"/>
          <w:color w:val="424242"/>
          <w:sz w:val="21"/>
          <w:szCs w:val="21"/>
        </w:rPr>
        <w:t>Gatti</w:t>
      </w:r>
      <w:proofErr w:type="spellEnd"/>
      <w:r w:rsidRPr="00372B4A">
        <w:rPr>
          <w:rFonts w:ascii="Neue Helvetica W01" w:eastAsia="Times New Roman" w:hAnsi="Neue Helvetica W01" w:cs="Times New Roman"/>
          <w:color w:val="424242"/>
          <w:sz w:val="21"/>
          <w:szCs w:val="21"/>
        </w:rPr>
        <w:t xml:space="preserve">, 1972; Parnell, 1958). More systematic and controlled research methods did not support his findings (Eysenck, 1970). Consequently, it’s not uncommon to see his theory labeled as pseudoscience, much like Gall’s theory of phrenology (Rafter, 2007; Rosenbaum, 1995). However, studies involving correlations between somatotype, temperament, and children’s school performance (Sanford et al., 1943; Parnell); somatotype and performance of pilots during wartime (Damon, 1955); and somatotype and temperament (Peterson, </w:t>
      </w:r>
      <w:proofErr w:type="spellStart"/>
      <w:r w:rsidRPr="00372B4A">
        <w:rPr>
          <w:rFonts w:ascii="Neue Helvetica W01" w:eastAsia="Times New Roman" w:hAnsi="Neue Helvetica W01" w:cs="Times New Roman"/>
          <w:color w:val="424242"/>
          <w:sz w:val="21"/>
          <w:szCs w:val="21"/>
        </w:rPr>
        <w:t>Liivamagi</w:t>
      </w:r>
      <w:proofErr w:type="spellEnd"/>
      <w:r w:rsidRPr="00372B4A">
        <w:rPr>
          <w:rFonts w:ascii="Neue Helvetica W01" w:eastAsia="Times New Roman" w:hAnsi="Neue Helvetica W01" w:cs="Times New Roman"/>
          <w:color w:val="424242"/>
          <w:sz w:val="21"/>
          <w:szCs w:val="21"/>
        </w:rPr>
        <w:t xml:space="preserve">, &amp; </w:t>
      </w:r>
      <w:proofErr w:type="spellStart"/>
      <w:r w:rsidRPr="00372B4A">
        <w:rPr>
          <w:rFonts w:ascii="Neue Helvetica W01" w:eastAsia="Times New Roman" w:hAnsi="Neue Helvetica W01" w:cs="Times New Roman"/>
          <w:color w:val="424242"/>
          <w:sz w:val="21"/>
          <w:szCs w:val="21"/>
        </w:rPr>
        <w:t>Koskel</w:t>
      </w:r>
      <w:proofErr w:type="spellEnd"/>
      <w:r w:rsidRPr="00372B4A">
        <w:rPr>
          <w:rFonts w:ascii="Neue Helvetica W01" w:eastAsia="Times New Roman" w:hAnsi="Neue Helvetica W01" w:cs="Times New Roman"/>
          <w:color w:val="424242"/>
          <w:sz w:val="21"/>
          <w:szCs w:val="21"/>
        </w:rPr>
        <w:t>, 2006) did support his theory.</w:t>
      </w:r>
    </w:p>
    <w:p w:rsidR="00E8696D" w:rsidRDefault="00E8696D">
      <w:bookmarkStart w:id="0" w:name="_GoBack"/>
      <w:bookmarkEnd w:id="0"/>
    </w:p>
    <w:sectPr w:rsidR="00E8696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ue Helvetica W01">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B4A"/>
    <w:rsid w:val="00372B4A"/>
    <w:rsid w:val="00E869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82E69B-484D-4D12-AA27-450ECA78D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851348">
      <w:bodyDiv w:val="1"/>
      <w:marLeft w:val="0"/>
      <w:marRight w:val="0"/>
      <w:marTop w:val="0"/>
      <w:marBottom w:val="0"/>
      <w:divBdr>
        <w:top w:val="none" w:sz="0" w:space="0" w:color="auto"/>
        <w:left w:val="none" w:sz="0" w:space="0" w:color="auto"/>
        <w:bottom w:val="none" w:sz="0" w:space="0" w:color="auto"/>
        <w:right w:val="none" w:sz="0" w:space="0" w:color="auto"/>
      </w:divBdr>
      <w:divsChild>
        <w:div w:id="126551968">
          <w:marLeft w:val="0"/>
          <w:marRight w:val="0"/>
          <w:marTop w:val="0"/>
          <w:marBottom w:val="0"/>
          <w:divBdr>
            <w:top w:val="none" w:sz="0" w:space="0" w:color="auto"/>
            <w:left w:val="none" w:sz="0" w:space="0" w:color="auto"/>
            <w:bottom w:val="none" w:sz="0" w:space="0" w:color="auto"/>
            <w:right w:val="none" w:sz="0" w:space="0" w:color="auto"/>
          </w:divBdr>
          <w:divsChild>
            <w:div w:id="12775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s://openstax.org/books/psychology/pages/11-6-biological-approach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523</Words>
  <Characters>2987</Characters>
  <Application>Microsoft Office Word</Application>
  <DocSecurity>0</DocSecurity>
  <Lines>24</Lines>
  <Paragraphs>7</Paragraphs>
  <ScaleCrop>false</ScaleCrop>
  <Company/>
  <LinksUpToDate>false</LinksUpToDate>
  <CharactersWithSpaces>3503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Abayenimebor C D</dc:creator>
  <cp:keywords/>
  <dc:description/>
  <cp:lastModifiedBy>Abayenimebor C D</cp:lastModifiedBy>
  <cp:revision>1</cp:revision>
  <dcterms:created xsi:type="dcterms:W3CDTF">2021-03-21T13:44:00Z</dcterms:created>
  <dcterms:modified xsi:type="dcterms:W3CDTF">2021-03-21T13:45:00Z</dcterms:modified>
</cp:coreProperties>
</file>