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F43" w:rsidRPr="001A7F43" w:rsidRDefault="001A7F43" w:rsidP="001A7F43">
      <w:pPr>
        <w:spacing w:before="100" w:beforeAutospacing="1" w:after="100" w:afterAutospacing="1" w:line="240" w:lineRule="auto"/>
        <w:outlineLvl w:val="2"/>
        <w:rPr>
          <w:rFonts w:ascii="Times New Roman" w:eastAsia="Times New Roman" w:hAnsi="Times New Roman" w:cs="Times New Roman"/>
          <w:b/>
          <w:bCs/>
          <w:color w:val="333333"/>
          <w:sz w:val="27"/>
          <w:szCs w:val="27"/>
        </w:rPr>
      </w:pPr>
      <w:bookmarkStart w:id="0" w:name="_GoBack"/>
      <w:r w:rsidRPr="001A7F43">
        <w:rPr>
          <w:rFonts w:ascii="Times New Roman" w:eastAsia="Times New Roman" w:hAnsi="Times New Roman" w:cs="Times New Roman"/>
          <w:b/>
          <w:bCs/>
          <w:color w:val="333333"/>
          <w:sz w:val="27"/>
          <w:szCs w:val="27"/>
        </w:rPr>
        <w:t>Neuron</w:t>
      </w:r>
      <w:bookmarkEnd w:id="0"/>
      <w:r w:rsidRPr="001A7F43">
        <w:rPr>
          <w:rFonts w:ascii="Times New Roman" w:eastAsia="Times New Roman" w:hAnsi="Times New Roman" w:cs="Times New Roman"/>
          <w:b/>
          <w:bCs/>
          <w:color w:val="333333"/>
          <w:sz w:val="27"/>
          <w:szCs w:val="27"/>
        </w:rPr>
        <w:t xml:space="preserve"> Structure</w:t>
      </w:r>
    </w:p>
    <w:p w:rsidR="001A7F43" w:rsidRPr="001A7F43" w:rsidRDefault="001A7F43" w:rsidP="001A7F43">
      <w:pPr>
        <w:spacing w:before="100" w:beforeAutospacing="1" w:after="100" w:afterAutospacing="1"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color w:val="424242"/>
          <w:sz w:val="24"/>
          <w:szCs w:val="24"/>
        </w:rPr>
        <w:t>Neurons are the central building blocks of the nervous system, 100 billion strong at birth. Like all cells, neurons consist of several different parts, each serving a specialized function (</w:t>
      </w:r>
      <w:hyperlink r:id="rId4" w:anchor="CNX_Psych_03_02_Neuron" w:history="1">
        <w:r w:rsidRPr="001A7F43">
          <w:rPr>
            <w:rFonts w:ascii="Times New Roman" w:eastAsia="Times New Roman" w:hAnsi="Times New Roman" w:cs="Times New Roman"/>
            <w:color w:val="027EB5"/>
            <w:sz w:val="24"/>
            <w:szCs w:val="24"/>
            <w:u w:val="single"/>
          </w:rPr>
          <w:t>Figure 3.8</w:t>
        </w:r>
      </w:hyperlink>
      <w:r w:rsidRPr="001A7F43">
        <w:rPr>
          <w:rFonts w:ascii="Times New Roman" w:eastAsia="Times New Roman" w:hAnsi="Times New Roman" w:cs="Times New Roman"/>
          <w:color w:val="424242"/>
          <w:sz w:val="24"/>
          <w:szCs w:val="24"/>
        </w:rPr>
        <w:t>). A neuron’s outer surface is made up of a </w:t>
      </w:r>
      <w:r w:rsidRPr="001A7F43">
        <w:rPr>
          <w:rFonts w:ascii="Times New Roman" w:eastAsia="Times New Roman" w:hAnsi="Times New Roman" w:cs="Times New Roman"/>
          <w:b/>
          <w:bCs/>
          <w:color w:val="424242"/>
          <w:sz w:val="24"/>
          <w:szCs w:val="24"/>
        </w:rPr>
        <w:t>semipermeable membrane</w:t>
      </w:r>
      <w:r w:rsidRPr="001A7F43">
        <w:rPr>
          <w:rFonts w:ascii="Times New Roman" w:eastAsia="Times New Roman" w:hAnsi="Times New Roman" w:cs="Times New Roman"/>
          <w:color w:val="424242"/>
          <w:sz w:val="24"/>
          <w:szCs w:val="24"/>
        </w:rPr>
        <w:t>. This membrane allows smaller molecules and molecules without an electrical charge to pass through it, while stopping larger or highly charged molecules.</w:t>
      </w:r>
    </w:p>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noProof/>
          <w:sz w:val="24"/>
          <w:szCs w:val="24"/>
        </w:rPr>
        <w:drawing>
          <wp:inline distT="0" distB="0" distL="0" distR="0" wp14:anchorId="1BDA8E87" wp14:editId="2A9A9C6C">
            <wp:extent cx="4641850" cy="3279775"/>
            <wp:effectExtent l="0" t="0" r="6350" b="0"/>
            <wp:docPr id="1" name="2" descr="An illustration shows a neuron with labeled parts for the cell membrane, dendrite, cell body, axon, and terminal buttons. A myelin sheath covers part of the neur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descr="An illustration shows a neuron with labeled parts for the cell membrane, dendrite, cell body, axon, and terminal buttons. A myelin sheath covers part of the neur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41850" cy="3279775"/>
                    </a:xfrm>
                    <a:prstGeom prst="rect">
                      <a:avLst/>
                    </a:prstGeom>
                    <a:noFill/>
                    <a:ln>
                      <a:noFill/>
                    </a:ln>
                  </pic:spPr>
                </pic:pic>
              </a:graphicData>
            </a:graphic>
          </wp:inline>
        </w:drawing>
      </w:r>
    </w:p>
    <w:p w:rsidR="001A7F43" w:rsidRPr="001A7F43" w:rsidRDefault="001A7F43" w:rsidP="001A7F43">
      <w:pPr>
        <w:spacing w:after="0"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b/>
          <w:bCs/>
          <w:color w:val="424242"/>
          <w:sz w:val="24"/>
          <w:szCs w:val="24"/>
        </w:rPr>
        <w:t>Figure 3.8</w:t>
      </w:r>
      <w:r w:rsidRPr="001A7F43">
        <w:rPr>
          <w:rFonts w:ascii="Times New Roman" w:eastAsia="Times New Roman" w:hAnsi="Times New Roman" w:cs="Times New Roman"/>
          <w:color w:val="424242"/>
          <w:sz w:val="24"/>
          <w:szCs w:val="24"/>
        </w:rPr>
        <w:t xml:space="preserve"> This illustration shows a prototypical neuron, which is being </w:t>
      </w:r>
      <w:proofErr w:type="spellStart"/>
      <w:r w:rsidRPr="001A7F43">
        <w:rPr>
          <w:rFonts w:ascii="Times New Roman" w:eastAsia="Times New Roman" w:hAnsi="Times New Roman" w:cs="Times New Roman"/>
          <w:color w:val="424242"/>
          <w:sz w:val="24"/>
          <w:szCs w:val="24"/>
        </w:rPr>
        <w:t>myelinated</w:t>
      </w:r>
      <w:proofErr w:type="spellEnd"/>
      <w:r w:rsidRPr="001A7F43">
        <w:rPr>
          <w:rFonts w:ascii="Times New Roman" w:eastAsia="Times New Roman" w:hAnsi="Times New Roman" w:cs="Times New Roman"/>
          <w:color w:val="424242"/>
          <w:sz w:val="24"/>
          <w:szCs w:val="24"/>
        </w:rPr>
        <w:t>.</w:t>
      </w:r>
    </w:p>
    <w:p w:rsidR="001A7F43" w:rsidRPr="001A7F43" w:rsidRDefault="001A7F43" w:rsidP="001A7F43">
      <w:pPr>
        <w:spacing w:before="100" w:beforeAutospacing="1" w:after="100" w:afterAutospacing="1"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color w:val="424242"/>
          <w:sz w:val="24"/>
          <w:szCs w:val="24"/>
        </w:rPr>
        <w:t>The nucleus of the neuron is located in the </w:t>
      </w:r>
      <w:r w:rsidRPr="001A7F43">
        <w:rPr>
          <w:rFonts w:ascii="Times New Roman" w:eastAsia="Times New Roman" w:hAnsi="Times New Roman" w:cs="Times New Roman"/>
          <w:b/>
          <w:bCs/>
          <w:color w:val="424242"/>
          <w:sz w:val="24"/>
          <w:szCs w:val="24"/>
        </w:rPr>
        <w:t>soma</w:t>
      </w:r>
      <w:r w:rsidRPr="001A7F43">
        <w:rPr>
          <w:rFonts w:ascii="Times New Roman" w:eastAsia="Times New Roman" w:hAnsi="Times New Roman" w:cs="Times New Roman"/>
          <w:color w:val="424242"/>
          <w:sz w:val="24"/>
          <w:szCs w:val="24"/>
        </w:rPr>
        <w:t>, or cell body. The soma has branching extensions known as </w:t>
      </w:r>
      <w:r w:rsidRPr="001A7F43">
        <w:rPr>
          <w:rFonts w:ascii="Times New Roman" w:eastAsia="Times New Roman" w:hAnsi="Times New Roman" w:cs="Times New Roman"/>
          <w:b/>
          <w:bCs/>
          <w:color w:val="424242"/>
          <w:sz w:val="24"/>
          <w:szCs w:val="24"/>
        </w:rPr>
        <w:t>dendrites</w:t>
      </w:r>
      <w:r w:rsidRPr="001A7F43">
        <w:rPr>
          <w:rFonts w:ascii="Times New Roman" w:eastAsia="Times New Roman" w:hAnsi="Times New Roman" w:cs="Times New Roman"/>
          <w:color w:val="424242"/>
          <w:sz w:val="24"/>
          <w:szCs w:val="24"/>
        </w:rPr>
        <w:t>. The neuron is a small information processor, and dendrites serve as input sites where signals are received from other neurons. These signals are transmitted electrically across the soma and down a major extension from the soma known as the </w:t>
      </w:r>
      <w:r w:rsidRPr="001A7F43">
        <w:rPr>
          <w:rFonts w:ascii="Times New Roman" w:eastAsia="Times New Roman" w:hAnsi="Times New Roman" w:cs="Times New Roman"/>
          <w:b/>
          <w:bCs/>
          <w:color w:val="424242"/>
          <w:sz w:val="24"/>
          <w:szCs w:val="24"/>
        </w:rPr>
        <w:t>axon</w:t>
      </w:r>
      <w:r w:rsidRPr="001A7F43">
        <w:rPr>
          <w:rFonts w:ascii="Times New Roman" w:eastAsia="Times New Roman" w:hAnsi="Times New Roman" w:cs="Times New Roman"/>
          <w:color w:val="424242"/>
          <w:sz w:val="24"/>
          <w:szCs w:val="24"/>
        </w:rPr>
        <w:t>, which ends at multiple </w:t>
      </w:r>
      <w:r w:rsidRPr="001A7F43">
        <w:rPr>
          <w:rFonts w:ascii="Times New Roman" w:eastAsia="Times New Roman" w:hAnsi="Times New Roman" w:cs="Times New Roman"/>
          <w:b/>
          <w:bCs/>
          <w:color w:val="424242"/>
          <w:sz w:val="24"/>
          <w:szCs w:val="24"/>
        </w:rPr>
        <w:t>terminal buttons</w:t>
      </w:r>
      <w:r w:rsidRPr="001A7F43">
        <w:rPr>
          <w:rFonts w:ascii="Times New Roman" w:eastAsia="Times New Roman" w:hAnsi="Times New Roman" w:cs="Times New Roman"/>
          <w:color w:val="424242"/>
          <w:sz w:val="24"/>
          <w:szCs w:val="24"/>
        </w:rPr>
        <w:t>. The terminal buttons contain </w:t>
      </w:r>
      <w:r w:rsidRPr="001A7F43">
        <w:rPr>
          <w:rFonts w:ascii="Times New Roman" w:eastAsia="Times New Roman" w:hAnsi="Times New Roman" w:cs="Times New Roman"/>
          <w:b/>
          <w:bCs/>
          <w:color w:val="424242"/>
          <w:sz w:val="24"/>
          <w:szCs w:val="24"/>
        </w:rPr>
        <w:t>synaptic vesicles</w:t>
      </w:r>
      <w:r w:rsidRPr="001A7F43">
        <w:rPr>
          <w:rFonts w:ascii="Times New Roman" w:eastAsia="Times New Roman" w:hAnsi="Times New Roman" w:cs="Times New Roman"/>
          <w:color w:val="424242"/>
          <w:sz w:val="24"/>
          <w:szCs w:val="24"/>
        </w:rPr>
        <w:t> that house </w:t>
      </w:r>
      <w:r w:rsidRPr="001A7F43">
        <w:rPr>
          <w:rFonts w:ascii="Times New Roman" w:eastAsia="Times New Roman" w:hAnsi="Times New Roman" w:cs="Times New Roman"/>
          <w:b/>
          <w:bCs/>
          <w:color w:val="424242"/>
          <w:sz w:val="24"/>
          <w:szCs w:val="24"/>
        </w:rPr>
        <w:t>neurotransmitters</w:t>
      </w:r>
      <w:r w:rsidRPr="001A7F43">
        <w:rPr>
          <w:rFonts w:ascii="Times New Roman" w:eastAsia="Times New Roman" w:hAnsi="Times New Roman" w:cs="Times New Roman"/>
          <w:color w:val="424242"/>
          <w:sz w:val="24"/>
          <w:szCs w:val="24"/>
        </w:rPr>
        <w:t>, the chemical messengers of the nervous system.</w:t>
      </w:r>
    </w:p>
    <w:p w:rsidR="001A7F43" w:rsidRPr="001A7F43" w:rsidRDefault="001A7F43" w:rsidP="001A7F43">
      <w:pPr>
        <w:spacing w:before="100" w:beforeAutospacing="1" w:after="100" w:afterAutospacing="1"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color w:val="424242"/>
          <w:sz w:val="24"/>
          <w:szCs w:val="24"/>
        </w:rPr>
        <w:t>Axons range in length from a fraction of an inch to several feet. In some axons, glial cells form a fatty substance known as the </w:t>
      </w:r>
      <w:r w:rsidRPr="001A7F43">
        <w:rPr>
          <w:rFonts w:ascii="Times New Roman" w:eastAsia="Times New Roman" w:hAnsi="Times New Roman" w:cs="Times New Roman"/>
          <w:b/>
          <w:bCs/>
          <w:color w:val="424242"/>
          <w:sz w:val="24"/>
          <w:szCs w:val="24"/>
        </w:rPr>
        <w:t>myelin sheath</w:t>
      </w:r>
      <w:r w:rsidRPr="001A7F43">
        <w:rPr>
          <w:rFonts w:ascii="Times New Roman" w:eastAsia="Times New Roman" w:hAnsi="Times New Roman" w:cs="Times New Roman"/>
          <w:color w:val="424242"/>
          <w:sz w:val="24"/>
          <w:szCs w:val="24"/>
        </w:rPr>
        <w:t>, which coats the axon and acts as an insulator, increasing the speed at which the signal travels. The myelin sheath is crucial for the normal operation of the neurons within the nervous system: the loss of the insulation it provides can be detrimental to normal function. To understand how this works, let’s consider an example. Multiple sclerosis (MS), an autoimmune disorder, involves a large-scale loss of the myelin sheath on axons throughout the nervous system. The resulting interference in the electrical signal prevents the quick transmittal of information by neurons and can lead to a number of symptoms, such as dizziness, fatigue, loss of motor control, and sexual dysfunction. While some treatments may help to modify the course of the disease and manage certain symptoms, there is currently no known cure for multiple sclerosis.</w:t>
      </w:r>
    </w:p>
    <w:p w:rsidR="001A7F43" w:rsidRPr="001A7F43" w:rsidRDefault="001A7F43" w:rsidP="001A7F43">
      <w:pPr>
        <w:spacing w:before="100" w:beforeAutospacing="1" w:after="100" w:afterAutospacing="1"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color w:val="424242"/>
          <w:sz w:val="24"/>
          <w:szCs w:val="24"/>
        </w:rPr>
        <w:lastRenderedPageBreak/>
        <w:t>In healthy individuals, the neuronal signal moves rapidly down the axon to the terminal buttons, where synaptic vesicles release neurotransmitters into the synapse (</w:t>
      </w:r>
      <w:hyperlink r:id="rId6" w:anchor="CNX_Psych_03_02_Synapse" w:history="1">
        <w:r w:rsidRPr="001A7F43">
          <w:rPr>
            <w:rFonts w:ascii="Times New Roman" w:eastAsia="Times New Roman" w:hAnsi="Times New Roman" w:cs="Times New Roman"/>
            <w:color w:val="027EB5"/>
            <w:sz w:val="24"/>
            <w:szCs w:val="24"/>
            <w:u w:val="single"/>
          </w:rPr>
          <w:t>Figure 3.9</w:t>
        </w:r>
      </w:hyperlink>
      <w:r w:rsidRPr="001A7F43">
        <w:rPr>
          <w:rFonts w:ascii="Times New Roman" w:eastAsia="Times New Roman" w:hAnsi="Times New Roman" w:cs="Times New Roman"/>
          <w:color w:val="424242"/>
          <w:sz w:val="24"/>
          <w:szCs w:val="24"/>
        </w:rPr>
        <w:t>). The </w:t>
      </w:r>
      <w:r w:rsidRPr="001A7F43">
        <w:rPr>
          <w:rFonts w:ascii="Times New Roman" w:eastAsia="Times New Roman" w:hAnsi="Times New Roman" w:cs="Times New Roman"/>
          <w:b/>
          <w:bCs/>
          <w:color w:val="424242"/>
          <w:sz w:val="24"/>
          <w:szCs w:val="24"/>
        </w:rPr>
        <w:t>synapse</w:t>
      </w:r>
      <w:r w:rsidRPr="001A7F43">
        <w:rPr>
          <w:rFonts w:ascii="Times New Roman" w:eastAsia="Times New Roman" w:hAnsi="Times New Roman" w:cs="Times New Roman"/>
          <w:color w:val="424242"/>
          <w:sz w:val="24"/>
          <w:szCs w:val="24"/>
        </w:rPr>
        <w:t> is a very small space between two neurons and is an important site where communication between neurons occurs. Once neurotransmitters are released into the synapse, they travel across the small space and bind with corresponding receptors on the dendrite of an adjacent neuron. </w:t>
      </w:r>
      <w:r w:rsidRPr="001A7F43">
        <w:rPr>
          <w:rFonts w:ascii="Times New Roman" w:eastAsia="Times New Roman" w:hAnsi="Times New Roman" w:cs="Times New Roman"/>
          <w:b/>
          <w:bCs/>
          <w:color w:val="424242"/>
          <w:sz w:val="24"/>
          <w:szCs w:val="24"/>
        </w:rPr>
        <w:t>Receptors</w:t>
      </w:r>
      <w:r w:rsidRPr="001A7F43">
        <w:rPr>
          <w:rFonts w:ascii="Times New Roman" w:eastAsia="Times New Roman" w:hAnsi="Times New Roman" w:cs="Times New Roman"/>
          <w:color w:val="424242"/>
          <w:sz w:val="24"/>
          <w:szCs w:val="24"/>
        </w:rPr>
        <w:t>, proteins on the cell surface where neurotransmitters attach, vary in shape, with different shapes “matching” different neurotransmitters.</w:t>
      </w:r>
    </w:p>
    <w:p w:rsidR="001A7F43" w:rsidRPr="001A7F43" w:rsidRDefault="001A7F43" w:rsidP="001A7F43">
      <w:pPr>
        <w:spacing w:before="100" w:beforeAutospacing="1" w:after="100" w:afterAutospacing="1"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color w:val="424242"/>
          <w:sz w:val="24"/>
          <w:szCs w:val="24"/>
        </w:rPr>
        <w:t>How does a neurotransmitter “know” which receptor to bind to? The neurotransmitter and the receptor have what is referred to as a lock-and-key relationship—specific neurotransmitters fit specific receptors similar to how a key fits a lock. The neurotransmitter binds to any receptor that it fits.</w:t>
      </w:r>
    </w:p>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noProof/>
          <w:sz w:val="24"/>
          <w:szCs w:val="24"/>
        </w:rPr>
        <w:drawing>
          <wp:inline distT="0" distB="0" distL="0" distR="0" wp14:anchorId="086FAABD" wp14:editId="3EF5BD6C">
            <wp:extent cx="9293225" cy="4074795"/>
            <wp:effectExtent l="0" t="0" r="3175" b="1905"/>
            <wp:docPr id="2" name="3" descr="Image (a) shows the synaptic space between two neurons, with neurotransmitters being released into the synapse and attaching to receptors. Image (b) is a micrograph showing a spherical terminal button with part of the exterior removed, revealing a solid interior of small round pa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descr="Image (a) shows the synaptic space between two neurons, with neurotransmitters being released into the synapse and attaching to receptors. Image (b) is a micrograph showing a spherical terminal button with part of the exterior removed, revealing a solid interior of small round part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293225" cy="4074795"/>
                    </a:xfrm>
                    <a:prstGeom prst="rect">
                      <a:avLst/>
                    </a:prstGeom>
                    <a:noFill/>
                    <a:ln>
                      <a:noFill/>
                    </a:ln>
                  </pic:spPr>
                </pic:pic>
              </a:graphicData>
            </a:graphic>
          </wp:inline>
        </w:drawing>
      </w:r>
    </w:p>
    <w:p w:rsidR="001A7F43" w:rsidRPr="001A7F43" w:rsidRDefault="001A7F43" w:rsidP="001A7F43">
      <w:pPr>
        <w:spacing w:after="0"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b/>
          <w:bCs/>
          <w:color w:val="424242"/>
          <w:sz w:val="24"/>
          <w:szCs w:val="24"/>
        </w:rPr>
        <w:t>Figure 3.9</w:t>
      </w:r>
      <w:r w:rsidRPr="001A7F43">
        <w:rPr>
          <w:rFonts w:ascii="Times New Roman" w:eastAsia="Times New Roman" w:hAnsi="Times New Roman" w:cs="Times New Roman"/>
          <w:color w:val="424242"/>
          <w:sz w:val="24"/>
          <w:szCs w:val="24"/>
        </w:rPr>
        <w:t> (a) The synapse is the space between the terminal button of one neuron and the dendrite of another neuron. (b) In this pseudo-colored image from a scanning electron microscope, a terminal button (green) has been opened to reveal the synaptic vesicles (orange and blue) inside. Each vesicle contains about 10,000 neurotransmitter molecules. (</w:t>
      </w:r>
      <w:proofErr w:type="gramStart"/>
      <w:r w:rsidRPr="001A7F43">
        <w:rPr>
          <w:rFonts w:ascii="Times New Roman" w:eastAsia="Times New Roman" w:hAnsi="Times New Roman" w:cs="Times New Roman"/>
          <w:color w:val="424242"/>
          <w:sz w:val="24"/>
          <w:szCs w:val="24"/>
        </w:rPr>
        <w:t>credit</w:t>
      </w:r>
      <w:proofErr w:type="gramEnd"/>
      <w:r w:rsidRPr="001A7F43">
        <w:rPr>
          <w:rFonts w:ascii="Times New Roman" w:eastAsia="Times New Roman" w:hAnsi="Times New Roman" w:cs="Times New Roman"/>
          <w:color w:val="424242"/>
          <w:sz w:val="24"/>
          <w:szCs w:val="24"/>
        </w:rPr>
        <w:t xml:space="preserve"> b: modification of work by Tina </w:t>
      </w:r>
      <w:proofErr w:type="spellStart"/>
      <w:r w:rsidRPr="001A7F43">
        <w:rPr>
          <w:rFonts w:ascii="Times New Roman" w:eastAsia="Times New Roman" w:hAnsi="Times New Roman" w:cs="Times New Roman"/>
          <w:color w:val="424242"/>
          <w:sz w:val="24"/>
          <w:szCs w:val="24"/>
        </w:rPr>
        <w:t>Carvalho</w:t>
      </w:r>
      <w:proofErr w:type="spellEnd"/>
      <w:r w:rsidRPr="001A7F43">
        <w:rPr>
          <w:rFonts w:ascii="Times New Roman" w:eastAsia="Times New Roman" w:hAnsi="Times New Roman" w:cs="Times New Roman"/>
          <w:color w:val="424242"/>
          <w:sz w:val="24"/>
          <w:szCs w:val="24"/>
        </w:rPr>
        <w:t>, NIH-NIGMS; scale-bar data from Matt Russell)</w:t>
      </w:r>
    </w:p>
    <w:p w:rsidR="001A7F43" w:rsidRPr="001A7F43" w:rsidRDefault="001A7F43" w:rsidP="001A7F43">
      <w:pPr>
        <w:spacing w:before="100" w:beforeAutospacing="1" w:after="100" w:afterAutospacing="1" w:line="240" w:lineRule="auto"/>
        <w:outlineLvl w:val="2"/>
        <w:rPr>
          <w:rFonts w:ascii="Times New Roman" w:eastAsia="Times New Roman" w:hAnsi="Times New Roman" w:cs="Times New Roman"/>
          <w:b/>
          <w:bCs/>
          <w:color w:val="333333"/>
          <w:sz w:val="27"/>
          <w:szCs w:val="27"/>
        </w:rPr>
      </w:pPr>
      <w:r w:rsidRPr="001A7F43">
        <w:rPr>
          <w:rFonts w:ascii="Times New Roman" w:eastAsia="Times New Roman" w:hAnsi="Times New Roman" w:cs="Times New Roman"/>
          <w:b/>
          <w:bCs/>
          <w:color w:val="333333"/>
          <w:sz w:val="27"/>
          <w:szCs w:val="27"/>
        </w:rPr>
        <w:t>Neuronal Communication</w:t>
      </w:r>
    </w:p>
    <w:p w:rsidR="001A7F43" w:rsidRPr="001A7F43" w:rsidRDefault="001A7F43" w:rsidP="001A7F43">
      <w:pPr>
        <w:spacing w:before="100" w:beforeAutospacing="1" w:after="100" w:afterAutospacing="1"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color w:val="424242"/>
          <w:sz w:val="24"/>
          <w:szCs w:val="24"/>
        </w:rPr>
        <w:lastRenderedPageBreak/>
        <w:t>Now that we have learned about the basic structures of the neuron and the role that these structures play in neuronal communication, let’s take a closer look at the signal itself—how it moves through the neuron and then jumps to the next neuron, where the process is repeated.</w:t>
      </w:r>
    </w:p>
    <w:p w:rsidR="001A7F43" w:rsidRPr="001A7F43" w:rsidRDefault="001A7F43" w:rsidP="001A7F43">
      <w:pPr>
        <w:spacing w:before="100" w:beforeAutospacing="1" w:after="100" w:afterAutospacing="1"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color w:val="424242"/>
          <w:sz w:val="24"/>
          <w:szCs w:val="24"/>
        </w:rPr>
        <w:t>We begin at the neuronal membrane. The neuron exists in a fluid environment—it is surrounded by extracellular fluid and contains intracellular fluid (i.e., cytoplasm). The neuronal membrane keeps these two fluids separate—a critical role because the electrical signal that passes through the neuron depends on the intra- and extracellular fluids being electrically different. This difference in charge across the membrane, called the </w:t>
      </w:r>
      <w:r w:rsidRPr="001A7F43">
        <w:rPr>
          <w:rFonts w:ascii="Times New Roman" w:eastAsia="Times New Roman" w:hAnsi="Times New Roman" w:cs="Times New Roman"/>
          <w:b/>
          <w:bCs/>
          <w:color w:val="424242"/>
          <w:sz w:val="24"/>
          <w:szCs w:val="24"/>
        </w:rPr>
        <w:t>membrane potential</w:t>
      </w:r>
      <w:r w:rsidRPr="001A7F43">
        <w:rPr>
          <w:rFonts w:ascii="Times New Roman" w:eastAsia="Times New Roman" w:hAnsi="Times New Roman" w:cs="Times New Roman"/>
          <w:color w:val="424242"/>
          <w:sz w:val="24"/>
          <w:szCs w:val="24"/>
        </w:rPr>
        <w:t>, provides energy for the signal.</w:t>
      </w:r>
    </w:p>
    <w:p w:rsidR="001A7F43" w:rsidRPr="001A7F43" w:rsidRDefault="001A7F43" w:rsidP="001A7F43">
      <w:pPr>
        <w:spacing w:before="100" w:beforeAutospacing="1" w:after="100" w:afterAutospacing="1"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color w:val="424242"/>
          <w:sz w:val="24"/>
          <w:szCs w:val="24"/>
        </w:rPr>
        <w:t>The electrical charge of the fluids is caused by charged molecules (ions) dissolved in the fluid. The semipermeable nature of the neuronal membrane somewhat restricts the movement of these charged molecules, and, as a result, some of the charged particles tend to become more concentrated either inside or outside the cell.</w:t>
      </w:r>
    </w:p>
    <w:p w:rsidR="001A7F43" w:rsidRPr="001A7F43" w:rsidRDefault="001A7F43" w:rsidP="001A7F43">
      <w:pPr>
        <w:spacing w:before="100" w:beforeAutospacing="1" w:after="100" w:afterAutospacing="1"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color w:val="424242"/>
          <w:sz w:val="24"/>
          <w:szCs w:val="24"/>
        </w:rPr>
        <w:t>Between signals, the neuron membrane’s potential is held in a state of readiness, called the </w:t>
      </w:r>
      <w:r w:rsidRPr="001A7F43">
        <w:rPr>
          <w:rFonts w:ascii="Times New Roman" w:eastAsia="Times New Roman" w:hAnsi="Times New Roman" w:cs="Times New Roman"/>
          <w:b/>
          <w:bCs/>
          <w:color w:val="424242"/>
          <w:sz w:val="24"/>
          <w:szCs w:val="24"/>
        </w:rPr>
        <w:t>resting potential</w:t>
      </w:r>
      <w:r w:rsidRPr="001A7F43">
        <w:rPr>
          <w:rFonts w:ascii="Times New Roman" w:eastAsia="Times New Roman" w:hAnsi="Times New Roman" w:cs="Times New Roman"/>
          <w:color w:val="424242"/>
          <w:sz w:val="24"/>
          <w:szCs w:val="24"/>
        </w:rPr>
        <w:t>. Like a rubber band stretched out and waiting to spring into action, ions line up on either side of the cell membrane, ready to rush across the membrane when the neuron goes active and the membrane opens its gates (i.e., a sodium-potassium pump that allows movement of ions across the membrane). Ions in high-concentration areas are ready to move to low-concentration areas, and positive ions are ready to move to areas with a negative charge.</w:t>
      </w:r>
    </w:p>
    <w:p w:rsidR="001A7F43" w:rsidRPr="001A7F43" w:rsidRDefault="001A7F43" w:rsidP="001A7F43">
      <w:pPr>
        <w:spacing w:before="100" w:beforeAutospacing="1" w:after="100" w:afterAutospacing="1"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color w:val="424242"/>
          <w:sz w:val="24"/>
          <w:szCs w:val="24"/>
        </w:rPr>
        <w:t>In the resting state, sodium (Na</w:t>
      </w:r>
      <w:r w:rsidRPr="001A7F43">
        <w:rPr>
          <w:rFonts w:ascii="Times New Roman" w:eastAsia="Times New Roman" w:hAnsi="Times New Roman" w:cs="Times New Roman"/>
          <w:color w:val="424242"/>
          <w:sz w:val="16"/>
          <w:szCs w:val="16"/>
          <w:vertAlign w:val="superscript"/>
        </w:rPr>
        <w:t>+</w:t>
      </w:r>
      <w:r w:rsidRPr="001A7F43">
        <w:rPr>
          <w:rFonts w:ascii="Times New Roman" w:eastAsia="Times New Roman" w:hAnsi="Times New Roman" w:cs="Times New Roman"/>
          <w:color w:val="424242"/>
          <w:sz w:val="24"/>
          <w:szCs w:val="24"/>
        </w:rPr>
        <w:t>) is at higher concentrations outside the cell, so it will tend to move into the cell. Potassium (K</w:t>
      </w:r>
      <w:r w:rsidRPr="001A7F43">
        <w:rPr>
          <w:rFonts w:ascii="Times New Roman" w:eastAsia="Times New Roman" w:hAnsi="Times New Roman" w:cs="Times New Roman"/>
          <w:color w:val="424242"/>
          <w:sz w:val="16"/>
          <w:szCs w:val="16"/>
          <w:vertAlign w:val="superscript"/>
        </w:rPr>
        <w:t>+</w:t>
      </w:r>
      <w:r w:rsidRPr="001A7F43">
        <w:rPr>
          <w:rFonts w:ascii="Times New Roman" w:eastAsia="Times New Roman" w:hAnsi="Times New Roman" w:cs="Times New Roman"/>
          <w:color w:val="424242"/>
          <w:sz w:val="24"/>
          <w:szCs w:val="24"/>
        </w:rPr>
        <w:t>), on the other hand, is more concentrated inside the cell, and will tend to move out of the cell (</w:t>
      </w:r>
      <w:hyperlink r:id="rId8" w:anchor="CNX_Psych_03_02_NaKConc" w:history="1">
        <w:r w:rsidRPr="001A7F43">
          <w:rPr>
            <w:rFonts w:ascii="Times New Roman" w:eastAsia="Times New Roman" w:hAnsi="Times New Roman" w:cs="Times New Roman"/>
            <w:color w:val="027EB5"/>
            <w:sz w:val="24"/>
            <w:szCs w:val="24"/>
            <w:u w:val="single"/>
          </w:rPr>
          <w:t>Figure 3.10</w:t>
        </w:r>
      </w:hyperlink>
      <w:r w:rsidRPr="001A7F43">
        <w:rPr>
          <w:rFonts w:ascii="Times New Roman" w:eastAsia="Times New Roman" w:hAnsi="Times New Roman" w:cs="Times New Roman"/>
          <w:color w:val="424242"/>
          <w:sz w:val="24"/>
          <w:szCs w:val="24"/>
        </w:rPr>
        <w:t>). In addition, the inside of the cell is slightly negatively charged compared to the outside. This provides an additional force on sodium, causing it to move into the cell.</w:t>
      </w:r>
    </w:p>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noProof/>
          <w:sz w:val="24"/>
          <w:szCs w:val="24"/>
        </w:rPr>
        <w:lastRenderedPageBreak/>
        <w:drawing>
          <wp:inline distT="0" distB="0" distL="0" distR="0" wp14:anchorId="7470AAE1" wp14:editId="215860FE">
            <wp:extent cx="9283065" cy="3508375"/>
            <wp:effectExtent l="0" t="0" r="0" b="0"/>
            <wp:docPr id="3" name="4" descr="A close-up illustration depicts the difference in charges across the cell membrane, and shows how Na+ and K+ cells concentrate more closely near the membr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 descr="A close-up illustration depicts the difference in charges across the cell membrane, and shows how Na+ and K+ cells concentrate more closely near the membran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283065" cy="3508375"/>
                    </a:xfrm>
                    <a:prstGeom prst="rect">
                      <a:avLst/>
                    </a:prstGeom>
                    <a:noFill/>
                    <a:ln>
                      <a:noFill/>
                    </a:ln>
                  </pic:spPr>
                </pic:pic>
              </a:graphicData>
            </a:graphic>
          </wp:inline>
        </w:drawing>
      </w:r>
    </w:p>
    <w:p w:rsidR="001A7F43" w:rsidRPr="001A7F43" w:rsidRDefault="001A7F43" w:rsidP="001A7F43">
      <w:pPr>
        <w:spacing w:after="0"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b/>
          <w:bCs/>
          <w:color w:val="424242"/>
          <w:sz w:val="24"/>
          <w:szCs w:val="24"/>
        </w:rPr>
        <w:t>Figure 3.10</w:t>
      </w:r>
      <w:r w:rsidRPr="001A7F43">
        <w:rPr>
          <w:rFonts w:ascii="Times New Roman" w:eastAsia="Times New Roman" w:hAnsi="Times New Roman" w:cs="Times New Roman"/>
          <w:color w:val="424242"/>
          <w:sz w:val="24"/>
          <w:szCs w:val="24"/>
        </w:rPr>
        <w:t> At resting potential, Na</w:t>
      </w:r>
      <w:r w:rsidRPr="001A7F43">
        <w:rPr>
          <w:rFonts w:ascii="Times New Roman" w:eastAsia="Times New Roman" w:hAnsi="Times New Roman" w:cs="Times New Roman"/>
          <w:color w:val="424242"/>
          <w:sz w:val="14"/>
          <w:szCs w:val="14"/>
          <w:vertAlign w:val="superscript"/>
        </w:rPr>
        <w:t>+</w:t>
      </w:r>
      <w:r w:rsidRPr="001A7F43">
        <w:rPr>
          <w:rFonts w:ascii="Times New Roman" w:eastAsia="Times New Roman" w:hAnsi="Times New Roman" w:cs="Times New Roman"/>
          <w:color w:val="424242"/>
          <w:sz w:val="24"/>
          <w:szCs w:val="24"/>
        </w:rPr>
        <w:t> (blue pentagons) is more highly concentrated outside the cell in the extracellular fluid (shown in blue), whereas K</w:t>
      </w:r>
      <w:r w:rsidRPr="001A7F43">
        <w:rPr>
          <w:rFonts w:ascii="Times New Roman" w:eastAsia="Times New Roman" w:hAnsi="Times New Roman" w:cs="Times New Roman"/>
          <w:color w:val="424242"/>
          <w:sz w:val="14"/>
          <w:szCs w:val="14"/>
          <w:vertAlign w:val="superscript"/>
        </w:rPr>
        <w:t>+</w:t>
      </w:r>
      <w:r w:rsidRPr="001A7F43">
        <w:rPr>
          <w:rFonts w:ascii="Times New Roman" w:eastAsia="Times New Roman" w:hAnsi="Times New Roman" w:cs="Times New Roman"/>
          <w:color w:val="424242"/>
          <w:sz w:val="24"/>
          <w:szCs w:val="24"/>
        </w:rPr>
        <w:t> (purple squares) is more highly concentrated near the membrane in the cytoplasm or intracellular fluid. Other molecules, such as chloride ions (yellow circles) and negatively charged proteins (brown squares), help contribute to a positive net charge in the extracellular fluid and a negative net charge in the intracellular fluid.</w:t>
      </w:r>
    </w:p>
    <w:p w:rsidR="001A7F43" w:rsidRPr="001A7F43" w:rsidRDefault="001A7F43" w:rsidP="001A7F43">
      <w:pPr>
        <w:spacing w:before="100" w:beforeAutospacing="1" w:after="100" w:afterAutospacing="1"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color w:val="424242"/>
          <w:sz w:val="24"/>
          <w:szCs w:val="24"/>
        </w:rPr>
        <w:t>From this resting potential state, the neuron receives a signal and its state changes abruptly (</w:t>
      </w:r>
      <w:hyperlink r:id="rId10" w:anchor="CNX_Psych_03_02_ActionP" w:history="1">
        <w:r w:rsidRPr="001A7F43">
          <w:rPr>
            <w:rFonts w:ascii="Times New Roman" w:eastAsia="Times New Roman" w:hAnsi="Times New Roman" w:cs="Times New Roman"/>
            <w:color w:val="027EB5"/>
            <w:sz w:val="24"/>
            <w:szCs w:val="24"/>
            <w:u w:val="single"/>
          </w:rPr>
          <w:t>Figure 3.11</w:t>
        </w:r>
      </w:hyperlink>
      <w:r w:rsidRPr="001A7F43">
        <w:rPr>
          <w:rFonts w:ascii="Times New Roman" w:eastAsia="Times New Roman" w:hAnsi="Times New Roman" w:cs="Times New Roman"/>
          <w:color w:val="424242"/>
          <w:sz w:val="24"/>
          <w:szCs w:val="24"/>
        </w:rPr>
        <w:t>). When a neuron receives signals at the dendrites—due to neurotransmitters from an adjacent neuron binding to its receptors—small pores, or gates, open on the neuronal membrane, allowing Na</w:t>
      </w:r>
      <w:r w:rsidRPr="001A7F43">
        <w:rPr>
          <w:rFonts w:ascii="Times New Roman" w:eastAsia="Times New Roman" w:hAnsi="Times New Roman" w:cs="Times New Roman"/>
          <w:color w:val="424242"/>
          <w:sz w:val="16"/>
          <w:szCs w:val="16"/>
          <w:vertAlign w:val="superscript"/>
        </w:rPr>
        <w:t>+</w:t>
      </w:r>
      <w:r w:rsidRPr="001A7F43">
        <w:rPr>
          <w:rFonts w:ascii="Times New Roman" w:eastAsia="Times New Roman" w:hAnsi="Times New Roman" w:cs="Times New Roman"/>
          <w:color w:val="424242"/>
          <w:sz w:val="24"/>
          <w:szCs w:val="24"/>
        </w:rPr>
        <w:t> ions, propelled by both charge and concentration differences, to move into the cell. With this influx of positive ions, the internal charge of the cell becomes more positive. If that charge reaches a certain level, called the </w:t>
      </w:r>
      <w:r w:rsidRPr="001A7F43">
        <w:rPr>
          <w:rFonts w:ascii="Times New Roman" w:eastAsia="Times New Roman" w:hAnsi="Times New Roman" w:cs="Times New Roman"/>
          <w:b/>
          <w:bCs/>
          <w:color w:val="424242"/>
          <w:sz w:val="24"/>
          <w:szCs w:val="24"/>
        </w:rPr>
        <w:t>threshold of excitation</w:t>
      </w:r>
      <w:r w:rsidRPr="001A7F43">
        <w:rPr>
          <w:rFonts w:ascii="Times New Roman" w:eastAsia="Times New Roman" w:hAnsi="Times New Roman" w:cs="Times New Roman"/>
          <w:color w:val="424242"/>
          <w:sz w:val="24"/>
          <w:szCs w:val="24"/>
        </w:rPr>
        <w:t>, the neuron becomes active and the action potential begins.</w:t>
      </w:r>
    </w:p>
    <w:p w:rsidR="001A7F43" w:rsidRPr="001A7F43" w:rsidRDefault="001A7F43" w:rsidP="001A7F43">
      <w:pPr>
        <w:spacing w:before="100" w:beforeAutospacing="1" w:after="100" w:afterAutospacing="1"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color w:val="424242"/>
          <w:sz w:val="24"/>
          <w:szCs w:val="24"/>
        </w:rPr>
        <w:t>Many additional pores open, causing a massive influx of Na</w:t>
      </w:r>
      <w:r w:rsidRPr="001A7F43">
        <w:rPr>
          <w:rFonts w:ascii="Times New Roman" w:eastAsia="Times New Roman" w:hAnsi="Times New Roman" w:cs="Times New Roman"/>
          <w:color w:val="424242"/>
          <w:sz w:val="16"/>
          <w:szCs w:val="16"/>
          <w:vertAlign w:val="superscript"/>
        </w:rPr>
        <w:t>+</w:t>
      </w:r>
      <w:r w:rsidRPr="001A7F43">
        <w:rPr>
          <w:rFonts w:ascii="Times New Roman" w:eastAsia="Times New Roman" w:hAnsi="Times New Roman" w:cs="Times New Roman"/>
          <w:color w:val="424242"/>
          <w:sz w:val="24"/>
          <w:szCs w:val="24"/>
        </w:rPr>
        <w:t> ions and a huge positive spike in the membrane potential, the peak action potential. At the peak of the spike, the sodium gates close and the potassium gates open. As positively charged potassium ions leave, the cell quickly begins repolarization. At first, it hyperpolarizes, becoming slightly more negative than the resting potential, and then it levels off, returning to the resting potential.</w:t>
      </w:r>
    </w:p>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noProof/>
          <w:sz w:val="24"/>
          <w:szCs w:val="24"/>
        </w:rPr>
        <w:lastRenderedPageBreak/>
        <w:drawing>
          <wp:inline distT="0" distB="0" distL="0" distR="0" wp14:anchorId="568DAF70" wp14:editId="14903A40">
            <wp:extent cx="4641850" cy="3349625"/>
            <wp:effectExtent l="0" t="0" r="6350" b="3175"/>
            <wp:docPr id="4" name="5" descr="A graph shows the increase, peak, and decrease in membrane potential. The millivolts through the phases are approximately -70mV at resting potential, -55mV at threshold of excitation, 30mV at peak action potential, 5mV at repolarization, and -80mV at hyperpolar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 descr="A graph shows the increase, peak, and decrease in membrane potential. The millivolts through the phases are approximately -70mV at resting potential, -55mV at threshold of excitation, 30mV at peak action potential, 5mV at repolarization, and -80mV at hyperpolariz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41850" cy="3349625"/>
                    </a:xfrm>
                    <a:prstGeom prst="rect">
                      <a:avLst/>
                    </a:prstGeom>
                    <a:noFill/>
                    <a:ln>
                      <a:noFill/>
                    </a:ln>
                  </pic:spPr>
                </pic:pic>
              </a:graphicData>
            </a:graphic>
          </wp:inline>
        </w:drawing>
      </w:r>
    </w:p>
    <w:p w:rsidR="001A7F43" w:rsidRPr="001A7F43" w:rsidRDefault="001A7F43" w:rsidP="001A7F43">
      <w:pPr>
        <w:spacing w:after="0"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b/>
          <w:bCs/>
          <w:color w:val="424242"/>
          <w:sz w:val="24"/>
          <w:szCs w:val="24"/>
        </w:rPr>
        <w:t>Figure 3.11</w:t>
      </w:r>
      <w:r w:rsidRPr="001A7F43">
        <w:rPr>
          <w:rFonts w:ascii="Times New Roman" w:eastAsia="Times New Roman" w:hAnsi="Times New Roman" w:cs="Times New Roman"/>
          <w:color w:val="424242"/>
          <w:sz w:val="24"/>
          <w:szCs w:val="24"/>
        </w:rPr>
        <w:t> During the action potential, the electrical charge across the membrane changes dramatically.</w:t>
      </w:r>
    </w:p>
    <w:p w:rsidR="001A7F43" w:rsidRPr="001A7F43" w:rsidRDefault="001A7F43" w:rsidP="001A7F43">
      <w:pPr>
        <w:spacing w:before="100" w:beforeAutospacing="1" w:after="100" w:afterAutospacing="1"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color w:val="424242"/>
          <w:sz w:val="24"/>
          <w:szCs w:val="24"/>
        </w:rPr>
        <w:t>This positive spike constitutes the </w:t>
      </w:r>
      <w:r w:rsidRPr="001A7F43">
        <w:rPr>
          <w:rFonts w:ascii="Times New Roman" w:eastAsia="Times New Roman" w:hAnsi="Times New Roman" w:cs="Times New Roman"/>
          <w:b/>
          <w:bCs/>
          <w:color w:val="424242"/>
          <w:sz w:val="24"/>
          <w:szCs w:val="24"/>
        </w:rPr>
        <w:t>action potential</w:t>
      </w:r>
      <w:r w:rsidRPr="001A7F43">
        <w:rPr>
          <w:rFonts w:ascii="Times New Roman" w:eastAsia="Times New Roman" w:hAnsi="Times New Roman" w:cs="Times New Roman"/>
          <w:color w:val="424242"/>
          <w:sz w:val="24"/>
          <w:szCs w:val="24"/>
        </w:rPr>
        <w:t>: the electrical signal that typically moves from the cell body down the axon to the axon terminals. The electrical signal moves down the axon like a wave; at each point, some of the sodium ions that enter the cell diffuse to the next section of the axon, raising the charge past the threshold of excitation and triggering a new influx of sodium ions. The action potential moves all the way down the axon to the terminal buttons.</w:t>
      </w:r>
    </w:p>
    <w:p w:rsidR="001A7F43" w:rsidRPr="001A7F43" w:rsidRDefault="001A7F43" w:rsidP="001A7F43">
      <w:pPr>
        <w:spacing w:before="100" w:beforeAutospacing="1" w:after="100" w:afterAutospacing="1"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color w:val="424242"/>
          <w:sz w:val="24"/>
          <w:szCs w:val="24"/>
        </w:rPr>
        <w:t>The action potential is an </w:t>
      </w:r>
      <w:r w:rsidRPr="001A7F43">
        <w:rPr>
          <w:rFonts w:ascii="Times New Roman" w:eastAsia="Times New Roman" w:hAnsi="Times New Roman" w:cs="Times New Roman"/>
          <w:b/>
          <w:bCs/>
          <w:color w:val="424242"/>
          <w:sz w:val="24"/>
          <w:szCs w:val="24"/>
        </w:rPr>
        <w:t>all-or-none</w:t>
      </w:r>
      <w:r w:rsidRPr="001A7F43">
        <w:rPr>
          <w:rFonts w:ascii="Times New Roman" w:eastAsia="Times New Roman" w:hAnsi="Times New Roman" w:cs="Times New Roman"/>
          <w:color w:val="424242"/>
          <w:sz w:val="24"/>
          <w:szCs w:val="24"/>
        </w:rPr>
        <w:t> phenomenon. In simple terms, this means that an incoming signal from another neuron is either sufficient or insufficient to reach the threshold of excitation. There is no in-between, and there is no turning off an action potential once it starts. Think of it like sending an email or a text message. You can think about sending it all you want, but the message is not sent until you hit the send button. Furthermore, once you send the message, there is no stopping it.</w:t>
      </w:r>
    </w:p>
    <w:p w:rsidR="001A7F43" w:rsidRPr="001A7F43" w:rsidRDefault="001A7F43" w:rsidP="001A7F43">
      <w:pPr>
        <w:spacing w:before="100" w:beforeAutospacing="1" w:after="100" w:afterAutospacing="1"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color w:val="424242"/>
          <w:sz w:val="24"/>
          <w:szCs w:val="24"/>
        </w:rPr>
        <w:t>Because it is all or none, the action potential is recreated, or propagated, at its full strength at every point along the axon. Much like the lit fuse of a firecracker, it does not fade away as it travels down the axon. It is this all-or-none property that explains the fact that your brain perceives an injury to a distant body part like your toe as equally painful as one to your nose.</w:t>
      </w:r>
    </w:p>
    <w:p w:rsidR="001A7F43" w:rsidRPr="001A7F43" w:rsidRDefault="001A7F43" w:rsidP="001A7F43">
      <w:pPr>
        <w:spacing w:before="100" w:beforeAutospacing="1" w:after="100" w:afterAutospacing="1"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color w:val="424242"/>
          <w:sz w:val="24"/>
          <w:szCs w:val="24"/>
        </w:rPr>
        <w:t>As noted earlier, when the action potential arrives at the terminal button, the synaptic vesicles release their neurotransmitters into the synapse. The neurotransmitters travel across the synapse and bind to receptors on the dendrites of the adjacent neuron, and the process repeats itself in the new neuron (assuming the signal is sufficiently strong to trigger an action potential). Once the signal is delivered, excess neurotransmitters in the synapse drift away, are broken down into inactive fragments, or are reabsorbed in a process known as </w:t>
      </w:r>
      <w:r w:rsidRPr="001A7F43">
        <w:rPr>
          <w:rFonts w:ascii="Times New Roman" w:eastAsia="Times New Roman" w:hAnsi="Times New Roman" w:cs="Times New Roman"/>
          <w:b/>
          <w:bCs/>
          <w:color w:val="424242"/>
          <w:sz w:val="24"/>
          <w:szCs w:val="24"/>
        </w:rPr>
        <w:t>reuptake</w:t>
      </w:r>
      <w:r w:rsidRPr="001A7F43">
        <w:rPr>
          <w:rFonts w:ascii="Times New Roman" w:eastAsia="Times New Roman" w:hAnsi="Times New Roman" w:cs="Times New Roman"/>
          <w:color w:val="424242"/>
          <w:sz w:val="24"/>
          <w:szCs w:val="24"/>
        </w:rPr>
        <w:t xml:space="preserve">. Reuptake involves the </w:t>
      </w:r>
      <w:r w:rsidRPr="001A7F43">
        <w:rPr>
          <w:rFonts w:ascii="Times New Roman" w:eastAsia="Times New Roman" w:hAnsi="Times New Roman" w:cs="Times New Roman"/>
          <w:color w:val="424242"/>
          <w:sz w:val="24"/>
          <w:szCs w:val="24"/>
        </w:rPr>
        <w:lastRenderedPageBreak/>
        <w:t>neurotransmitter being pumped back into the neuron that released it, in order to clear the synapse (</w:t>
      </w:r>
      <w:hyperlink r:id="rId12" w:anchor="CNX_Psych_03_02_Reuptake" w:history="1">
        <w:r w:rsidRPr="001A7F43">
          <w:rPr>
            <w:rFonts w:ascii="Times New Roman" w:eastAsia="Times New Roman" w:hAnsi="Times New Roman" w:cs="Times New Roman"/>
            <w:color w:val="027EB5"/>
            <w:sz w:val="24"/>
            <w:szCs w:val="24"/>
            <w:u w:val="single"/>
          </w:rPr>
          <w:t>Figure 3.12</w:t>
        </w:r>
      </w:hyperlink>
      <w:r w:rsidRPr="001A7F43">
        <w:rPr>
          <w:rFonts w:ascii="Times New Roman" w:eastAsia="Times New Roman" w:hAnsi="Times New Roman" w:cs="Times New Roman"/>
          <w:color w:val="424242"/>
          <w:sz w:val="24"/>
          <w:szCs w:val="24"/>
        </w:rPr>
        <w:t>). Clearing the synapse serves both to provide a clear “on” and “off” state between signals and to regulate the production of neurotransmitter (full synaptic vesicles provide signals that no additional neurotransmitters need to be produced).</w:t>
      </w:r>
    </w:p>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noProof/>
          <w:sz w:val="24"/>
          <w:szCs w:val="24"/>
        </w:rPr>
        <w:drawing>
          <wp:inline distT="0" distB="0" distL="0" distR="0" wp14:anchorId="7C176590" wp14:editId="28A04DFC">
            <wp:extent cx="6182360" cy="3975735"/>
            <wp:effectExtent l="0" t="0" r="8890" b="5715"/>
            <wp:docPr id="5" name="6" descr="The synaptic space between two neurons is shown. Some neurotransmitters that have been released into the synapse are attaching to receptors while others undergo reuptake into the axon term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 descr="The synaptic space between two neurons is shown. Some neurotransmitters that have been released into the synapse are attaching to receptors while others undergo reuptake into the axon termin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82360" cy="3975735"/>
                    </a:xfrm>
                    <a:prstGeom prst="rect">
                      <a:avLst/>
                    </a:prstGeom>
                    <a:noFill/>
                    <a:ln>
                      <a:noFill/>
                    </a:ln>
                  </pic:spPr>
                </pic:pic>
              </a:graphicData>
            </a:graphic>
          </wp:inline>
        </w:drawing>
      </w:r>
    </w:p>
    <w:p w:rsidR="001A7F43" w:rsidRPr="001A7F43" w:rsidRDefault="001A7F43" w:rsidP="001A7F43">
      <w:pPr>
        <w:spacing w:after="0"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b/>
          <w:bCs/>
          <w:color w:val="424242"/>
          <w:sz w:val="24"/>
          <w:szCs w:val="24"/>
        </w:rPr>
        <w:t>Figure 3.12</w:t>
      </w:r>
      <w:r w:rsidRPr="001A7F43">
        <w:rPr>
          <w:rFonts w:ascii="Times New Roman" w:eastAsia="Times New Roman" w:hAnsi="Times New Roman" w:cs="Times New Roman"/>
          <w:color w:val="424242"/>
          <w:sz w:val="24"/>
          <w:szCs w:val="24"/>
        </w:rPr>
        <w:t> Reuptake involves moving a neurotransmitter from the synapse back into the axon terminal from which it was released.</w:t>
      </w:r>
    </w:p>
    <w:p w:rsidR="001A7F43" w:rsidRPr="001A7F43" w:rsidRDefault="001A7F43" w:rsidP="001A7F43">
      <w:pPr>
        <w:spacing w:before="100" w:beforeAutospacing="1" w:after="100" w:afterAutospacing="1"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color w:val="424242"/>
          <w:sz w:val="24"/>
          <w:szCs w:val="24"/>
        </w:rPr>
        <w:t>Neuronal communication is often referred to as an electrochemical event. The movement of the action potential down the length of the axon is an electrical event, and movement of the neurotransmitter across the synaptic space represents the chemical portion of the process.</w:t>
      </w:r>
    </w:p>
    <w:p w:rsidR="001A7F43" w:rsidRPr="001A7F43" w:rsidRDefault="001A7F43" w:rsidP="001A7F43">
      <w:pPr>
        <w:shd w:val="clear" w:color="auto" w:fill="EDEDED"/>
        <w:spacing w:before="100" w:beforeAutospacing="1" w:after="100" w:afterAutospacing="1" w:line="240" w:lineRule="auto"/>
        <w:outlineLvl w:val="2"/>
        <w:rPr>
          <w:rFonts w:ascii="Times New Roman" w:eastAsia="Times New Roman" w:hAnsi="Times New Roman" w:cs="Times New Roman"/>
          <w:b/>
          <w:bCs/>
          <w:caps/>
          <w:color w:val="424242"/>
          <w:sz w:val="27"/>
          <w:szCs w:val="27"/>
        </w:rPr>
      </w:pPr>
      <w:r w:rsidRPr="001A7F43">
        <w:rPr>
          <w:rFonts w:ascii="Times New Roman" w:eastAsia="Times New Roman" w:hAnsi="Times New Roman" w:cs="Times New Roman"/>
          <w:b/>
          <w:bCs/>
          <w:caps/>
          <w:color w:val="424242"/>
          <w:sz w:val="27"/>
          <w:szCs w:val="27"/>
        </w:rPr>
        <w:t>LINK TO LEARNING</w:t>
      </w:r>
    </w:p>
    <w:p w:rsidR="001A7F43" w:rsidRPr="001A7F43" w:rsidRDefault="001A7F43" w:rsidP="001A7F43">
      <w:pPr>
        <w:shd w:val="clear" w:color="auto" w:fill="EDEDED"/>
        <w:spacing w:before="100" w:beforeAutospacing="1" w:after="100" w:afterAutospacing="1"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color w:val="424242"/>
          <w:sz w:val="24"/>
          <w:szCs w:val="24"/>
        </w:rPr>
        <w:t>Click through this </w:t>
      </w:r>
      <w:hyperlink r:id="rId14" w:tgtFrame="_blank" w:history="1">
        <w:r w:rsidRPr="001A7F43">
          <w:rPr>
            <w:rFonts w:ascii="Times New Roman" w:eastAsia="Times New Roman" w:hAnsi="Times New Roman" w:cs="Times New Roman"/>
            <w:color w:val="027EB5"/>
            <w:sz w:val="24"/>
            <w:szCs w:val="24"/>
            <w:u w:val="single"/>
          </w:rPr>
          <w:t>interactive simulation</w:t>
        </w:r>
      </w:hyperlink>
      <w:r w:rsidRPr="001A7F43">
        <w:rPr>
          <w:rFonts w:ascii="Times New Roman" w:eastAsia="Times New Roman" w:hAnsi="Times New Roman" w:cs="Times New Roman"/>
          <w:color w:val="424242"/>
          <w:sz w:val="24"/>
          <w:szCs w:val="24"/>
        </w:rPr>
        <w:t> for a closer look at neuronal communication.</w:t>
      </w:r>
    </w:p>
    <w:p w:rsidR="001A7F43" w:rsidRPr="001A7F43" w:rsidRDefault="001A7F43" w:rsidP="001A7F43">
      <w:pPr>
        <w:spacing w:before="100" w:beforeAutospacing="1" w:after="100" w:afterAutospacing="1" w:line="240" w:lineRule="auto"/>
        <w:outlineLvl w:val="2"/>
        <w:rPr>
          <w:rFonts w:ascii="Times New Roman" w:eastAsia="Times New Roman" w:hAnsi="Times New Roman" w:cs="Times New Roman"/>
          <w:b/>
          <w:bCs/>
          <w:color w:val="333333"/>
          <w:sz w:val="27"/>
          <w:szCs w:val="27"/>
        </w:rPr>
      </w:pPr>
      <w:r w:rsidRPr="001A7F43">
        <w:rPr>
          <w:rFonts w:ascii="Times New Roman" w:eastAsia="Times New Roman" w:hAnsi="Times New Roman" w:cs="Times New Roman"/>
          <w:b/>
          <w:bCs/>
          <w:color w:val="333333"/>
          <w:sz w:val="27"/>
          <w:szCs w:val="27"/>
        </w:rPr>
        <w:t>Neurotransmitters and Drugs</w:t>
      </w:r>
    </w:p>
    <w:p w:rsidR="001A7F43" w:rsidRPr="001A7F43" w:rsidRDefault="001A7F43" w:rsidP="001A7F43">
      <w:pPr>
        <w:spacing w:before="100" w:beforeAutospacing="1" w:after="100" w:afterAutospacing="1"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color w:val="424242"/>
          <w:sz w:val="24"/>
          <w:szCs w:val="24"/>
        </w:rPr>
        <w:t>There are several different types of neurotransmitters released by different neurons, and we can speak in broad terms about the kinds of functions associated with different neurotransmitters (</w:t>
      </w:r>
      <w:hyperlink r:id="rId15" w:anchor="fs-id1346979" w:history="1">
        <w:r w:rsidRPr="001A7F43">
          <w:rPr>
            <w:rFonts w:ascii="Times New Roman" w:eastAsia="Times New Roman" w:hAnsi="Times New Roman" w:cs="Times New Roman"/>
            <w:color w:val="027EB5"/>
            <w:sz w:val="24"/>
            <w:szCs w:val="24"/>
            <w:u w:val="single"/>
          </w:rPr>
          <w:t>Table 3.1</w:t>
        </w:r>
      </w:hyperlink>
      <w:r w:rsidRPr="001A7F43">
        <w:rPr>
          <w:rFonts w:ascii="Times New Roman" w:eastAsia="Times New Roman" w:hAnsi="Times New Roman" w:cs="Times New Roman"/>
          <w:color w:val="424242"/>
          <w:sz w:val="24"/>
          <w:szCs w:val="24"/>
        </w:rPr>
        <w:t>). Much of what psychologists know about the functions of neurotransmitters comes from research on the effects of drugs in psychological disorders. Psychologists who take a </w:t>
      </w:r>
      <w:r w:rsidRPr="001A7F43">
        <w:rPr>
          <w:rFonts w:ascii="Times New Roman" w:eastAsia="Times New Roman" w:hAnsi="Times New Roman" w:cs="Times New Roman"/>
          <w:b/>
          <w:bCs/>
          <w:color w:val="424242"/>
          <w:sz w:val="24"/>
          <w:szCs w:val="24"/>
        </w:rPr>
        <w:t>biological perspective</w:t>
      </w:r>
      <w:r w:rsidRPr="001A7F43">
        <w:rPr>
          <w:rFonts w:ascii="Times New Roman" w:eastAsia="Times New Roman" w:hAnsi="Times New Roman" w:cs="Times New Roman"/>
          <w:color w:val="424242"/>
          <w:sz w:val="24"/>
          <w:szCs w:val="24"/>
        </w:rPr>
        <w:t xml:space="preserve"> and focus on the physiological causes of behavior assert that </w:t>
      </w:r>
      <w:r w:rsidRPr="001A7F43">
        <w:rPr>
          <w:rFonts w:ascii="Times New Roman" w:eastAsia="Times New Roman" w:hAnsi="Times New Roman" w:cs="Times New Roman"/>
          <w:color w:val="424242"/>
          <w:sz w:val="24"/>
          <w:szCs w:val="24"/>
        </w:rPr>
        <w:lastRenderedPageBreak/>
        <w:t>psychological disorders like depression and schizophrenia are associated with imbalances in one or more neurotransmitter systems. In this perspective, psychotropic medications can help improve the symptoms associated with these disorders. </w:t>
      </w:r>
      <w:r w:rsidRPr="001A7F43">
        <w:rPr>
          <w:rFonts w:ascii="Times New Roman" w:eastAsia="Times New Roman" w:hAnsi="Times New Roman" w:cs="Times New Roman"/>
          <w:b/>
          <w:bCs/>
          <w:color w:val="424242"/>
          <w:sz w:val="24"/>
          <w:szCs w:val="24"/>
        </w:rPr>
        <w:t>Psychotropic medications</w:t>
      </w:r>
      <w:r w:rsidRPr="001A7F43">
        <w:rPr>
          <w:rFonts w:ascii="Times New Roman" w:eastAsia="Times New Roman" w:hAnsi="Times New Roman" w:cs="Times New Roman"/>
          <w:color w:val="424242"/>
          <w:sz w:val="24"/>
          <w:szCs w:val="24"/>
        </w:rPr>
        <w:t> are drugs that treat psychiatric symptoms by restoring neurotransmitter balance.</w:t>
      </w:r>
    </w:p>
    <w:tbl>
      <w:tblPr>
        <w:tblW w:w="12375" w:type="dxa"/>
        <w:tblCellMar>
          <w:top w:w="15" w:type="dxa"/>
          <w:left w:w="15" w:type="dxa"/>
          <w:bottom w:w="15" w:type="dxa"/>
          <w:right w:w="15" w:type="dxa"/>
        </w:tblCellMar>
        <w:tblLook w:val="04A0" w:firstRow="1" w:lastRow="0" w:firstColumn="1" w:lastColumn="0" w:noHBand="0" w:noVBand="1"/>
        <w:tblDescription w:val="Table 3.1 Major Neurotransmitters and How They Affect Behavior"/>
      </w:tblPr>
      <w:tblGrid>
        <w:gridCol w:w="4371"/>
        <w:gridCol w:w="3311"/>
        <w:gridCol w:w="4693"/>
      </w:tblGrid>
      <w:tr w:rsidR="001A7F43" w:rsidRPr="001A7F43" w:rsidTr="001A7F43">
        <w:trPr>
          <w:tblHeader/>
        </w:trPr>
        <w:tc>
          <w:tcPr>
            <w:tcW w:w="0" w:type="auto"/>
            <w:tcMar>
              <w:top w:w="120" w:type="dxa"/>
              <w:left w:w="240" w:type="dxa"/>
              <w:bottom w:w="120" w:type="dxa"/>
              <w:right w:w="240" w:type="dxa"/>
            </w:tcMar>
            <w:vAlign w:val="bottom"/>
            <w:hideMark/>
          </w:tcPr>
          <w:p w:rsidR="001A7F43" w:rsidRPr="001A7F43" w:rsidRDefault="001A7F43" w:rsidP="001A7F43">
            <w:pPr>
              <w:spacing w:after="0" w:line="240" w:lineRule="auto"/>
              <w:rPr>
                <w:rFonts w:ascii="Times New Roman" w:eastAsia="Times New Roman" w:hAnsi="Times New Roman" w:cs="Times New Roman"/>
                <w:b/>
                <w:bCs/>
                <w:sz w:val="24"/>
                <w:szCs w:val="24"/>
              </w:rPr>
            </w:pPr>
            <w:r w:rsidRPr="001A7F43">
              <w:rPr>
                <w:rFonts w:ascii="Times New Roman" w:eastAsia="Times New Roman" w:hAnsi="Times New Roman" w:cs="Times New Roman"/>
                <w:b/>
                <w:bCs/>
                <w:sz w:val="24"/>
                <w:szCs w:val="24"/>
              </w:rPr>
              <w:t>Neurotransmitter</w:t>
            </w:r>
          </w:p>
        </w:tc>
        <w:tc>
          <w:tcPr>
            <w:tcW w:w="0" w:type="auto"/>
            <w:tcMar>
              <w:top w:w="120" w:type="dxa"/>
              <w:left w:w="240" w:type="dxa"/>
              <w:bottom w:w="120" w:type="dxa"/>
              <w:right w:w="240" w:type="dxa"/>
            </w:tcMar>
            <w:vAlign w:val="bottom"/>
            <w:hideMark/>
          </w:tcPr>
          <w:p w:rsidR="001A7F43" w:rsidRPr="001A7F43" w:rsidRDefault="001A7F43" w:rsidP="001A7F43">
            <w:pPr>
              <w:spacing w:after="0" w:line="240" w:lineRule="auto"/>
              <w:rPr>
                <w:rFonts w:ascii="Times New Roman" w:eastAsia="Times New Roman" w:hAnsi="Times New Roman" w:cs="Times New Roman"/>
                <w:b/>
                <w:bCs/>
                <w:sz w:val="24"/>
                <w:szCs w:val="24"/>
              </w:rPr>
            </w:pPr>
            <w:r w:rsidRPr="001A7F43">
              <w:rPr>
                <w:rFonts w:ascii="Times New Roman" w:eastAsia="Times New Roman" w:hAnsi="Times New Roman" w:cs="Times New Roman"/>
                <w:b/>
                <w:bCs/>
                <w:sz w:val="24"/>
                <w:szCs w:val="24"/>
              </w:rPr>
              <w:t>Involved in</w:t>
            </w:r>
          </w:p>
        </w:tc>
        <w:tc>
          <w:tcPr>
            <w:tcW w:w="0" w:type="auto"/>
            <w:tcMar>
              <w:top w:w="120" w:type="dxa"/>
              <w:left w:w="240" w:type="dxa"/>
              <w:bottom w:w="120" w:type="dxa"/>
              <w:right w:w="240" w:type="dxa"/>
            </w:tcMar>
            <w:vAlign w:val="bottom"/>
            <w:hideMark/>
          </w:tcPr>
          <w:p w:rsidR="001A7F43" w:rsidRPr="001A7F43" w:rsidRDefault="001A7F43" w:rsidP="001A7F43">
            <w:pPr>
              <w:spacing w:after="0" w:line="240" w:lineRule="auto"/>
              <w:rPr>
                <w:rFonts w:ascii="Times New Roman" w:eastAsia="Times New Roman" w:hAnsi="Times New Roman" w:cs="Times New Roman"/>
                <w:b/>
                <w:bCs/>
                <w:sz w:val="24"/>
                <w:szCs w:val="24"/>
              </w:rPr>
            </w:pPr>
            <w:r w:rsidRPr="001A7F43">
              <w:rPr>
                <w:rFonts w:ascii="Times New Roman" w:eastAsia="Times New Roman" w:hAnsi="Times New Roman" w:cs="Times New Roman"/>
                <w:b/>
                <w:bCs/>
                <w:sz w:val="24"/>
                <w:szCs w:val="24"/>
              </w:rPr>
              <w:t>Potential Effect on Behavior</w:t>
            </w:r>
          </w:p>
        </w:tc>
      </w:tr>
      <w:tr w:rsidR="001A7F43" w:rsidRPr="001A7F43" w:rsidTr="001A7F43">
        <w:tc>
          <w:tcPr>
            <w:tcW w:w="0" w:type="auto"/>
            <w:tcMar>
              <w:top w:w="120" w:type="dxa"/>
              <w:left w:w="240" w:type="dxa"/>
              <w:bottom w:w="120" w:type="dxa"/>
              <w:right w:w="240" w:type="dxa"/>
            </w:tcMar>
            <w:vAlign w:val="center"/>
            <w:hideMark/>
          </w:tcPr>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sz w:val="24"/>
                <w:szCs w:val="24"/>
              </w:rPr>
              <w:t>Acetylcholine</w:t>
            </w:r>
          </w:p>
        </w:tc>
        <w:tc>
          <w:tcPr>
            <w:tcW w:w="0" w:type="auto"/>
            <w:tcMar>
              <w:top w:w="120" w:type="dxa"/>
              <w:left w:w="240" w:type="dxa"/>
              <w:bottom w:w="120" w:type="dxa"/>
              <w:right w:w="240" w:type="dxa"/>
            </w:tcMar>
            <w:vAlign w:val="center"/>
            <w:hideMark/>
          </w:tcPr>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sz w:val="24"/>
                <w:szCs w:val="24"/>
              </w:rPr>
              <w:t>Muscle action, memory</w:t>
            </w:r>
          </w:p>
        </w:tc>
        <w:tc>
          <w:tcPr>
            <w:tcW w:w="0" w:type="auto"/>
            <w:tcMar>
              <w:top w:w="120" w:type="dxa"/>
              <w:left w:w="240" w:type="dxa"/>
              <w:bottom w:w="120" w:type="dxa"/>
              <w:right w:w="240" w:type="dxa"/>
            </w:tcMar>
            <w:vAlign w:val="center"/>
            <w:hideMark/>
          </w:tcPr>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sz w:val="24"/>
                <w:szCs w:val="24"/>
              </w:rPr>
              <w:t>Increased arousal, enhanced cognition</w:t>
            </w:r>
          </w:p>
        </w:tc>
      </w:tr>
      <w:tr w:rsidR="001A7F43" w:rsidRPr="001A7F43" w:rsidTr="001A7F43">
        <w:tc>
          <w:tcPr>
            <w:tcW w:w="0" w:type="auto"/>
            <w:tcMar>
              <w:top w:w="120" w:type="dxa"/>
              <w:left w:w="240" w:type="dxa"/>
              <w:bottom w:w="120" w:type="dxa"/>
              <w:right w:w="240" w:type="dxa"/>
            </w:tcMar>
            <w:vAlign w:val="center"/>
            <w:hideMark/>
          </w:tcPr>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sz w:val="24"/>
                <w:szCs w:val="24"/>
              </w:rPr>
              <w:t>Beta-endorphin</w:t>
            </w:r>
          </w:p>
        </w:tc>
        <w:tc>
          <w:tcPr>
            <w:tcW w:w="0" w:type="auto"/>
            <w:tcMar>
              <w:top w:w="120" w:type="dxa"/>
              <w:left w:w="240" w:type="dxa"/>
              <w:bottom w:w="120" w:type="dxa"/>
              <w:right w:w="240" w:type="dxa"/>
            </w:tcMar>
            <w:vAlign w:val="center"/>
            <w:hideMark/>
          </w:tcPr>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sz w:val="24"/>
                <w:szCs w:val="24"/>
              </w:rPr>
              <w:t>Pain, pleasure</w:t>
            </w:r>
          </w:p>
        </w:tc>
        <w:tc>
          <w:tcPr>
            <w:tcW w:w="0" w:type="auto"/>
            <w:tcMar>
              <w:top w:w="120" w:type="dxa"/>
              <w:left w:w="240" w:type="dxa"/>
              <w:bottom w:w="120" w:type="dxa"/>
              <w:right w:w="240" w:type="dxa"/>
            </w:tcMar>
            <w:vAlign w:val="center"/>
            <w:hideMark/>
          </w:tcPr>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sz w:val="24"/>
                <w:szCs w:val="24"/>
              </w:rPr>
              <w:t>Decreased anxiety, decreased tension</w:t>
            </w:r>
          </w:p>
        </w:tc>
      </w:tr>
      <w:tr w:rsidR="001A7F43" w:rsidRPr="001A7F43" w:rsidTr="001A7F43">
        <w:tc>
          <w:tcPr>
            <w:tcW w:w="0" w:type="auto"/>
            <w:tcMar>
              <w:top w:w="120" w:type="dxa"/>
              <w:left w:w="240" w:type="dxa"/>
              <w:bottom w:w="120" w:type="dxa"/>
              <w:right w:w="240" w:type="dxa"/>
            </w:tcMar>
            <w:vAlign w:val="center"/>
            <w:hideMark/>
          </w:tcPr>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sz w:val="24"/>
                <w:szCs w:val="24"/>
              </w:rPr>
              <w:t>Dopamine</w:t>
            </w:r>
          </w:p>
        </w:tc>
        <w:tc>
          <w:tcPr>
            <w:tcW w:w="0" w:type="auto"/>
            <w:tcMar>
              <w:top w:w="120" w:type="dxa"/>
              <w:left w:w="240" w:type="dxa"/>
              <w:bottom w:w="120" w:type="dxa"/>
              <w:right w:w="240" w:type="dxa"/>
            </w:tcMar>
            <w:vAlign w:val="center"/>
            <w:hideMark/>
          </w:tcPr>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sz w:val="24"/>
                <w:szCs w:val="24"/>
              </w:rPr>
              <w:t>Mood, sleep, learning</w:t>
            </w:r>
          </w:p>
        </w:tc>
        <w:tc>
          <w:tcPr>
            <w:tcW w:w="0" w:type="auto"/>
            <w:tcMar>
              <w:top w:w="120" w:type="dxa"/>
              <w:left w:w="240" w:type="dxa"/>
              <w:bottom w:w="120" w:type="dxa"/>
              <w:right w:w="240" w:type="dxa"/>
            </w:tcMar>
            <w:vAlign w:val="center"/>
            <w:hideMark/>
          </w:tcPr>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sz w:val="24"/>
                <w:szCs w:val="24"/>
              </w:rPr>
              <w:t>Increased pleasure, suppressed appetite</w:t>
            </w:r>
          </w:p>
        </w:tc>
      </w:tr>
      <w:tr w:rsidR="001A7F43" w:rsidRPr="001A7F43" w:rsidTr="001A7F43">
        <w:tc>
          <w:tcPr>
            <w:tcW w:w="0" w:type="auto"/>
            <w:tcMar>
              <w:top w:w="120" w:type="dxa"/>
              <w:left w:w="240" w:type="dxa"/>
              <w:bottom w:w="120" w:type="dxa"/>
              <w:right w:w="240" w:type="dxa"/>
            </w:tcMar>
            <w:vAlign w:val="center"/>
            <w:hideMark/>
          </w:tcPr>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sz w:val="24"/>
                <w:szCs w:val="24"/>
              </w:rPr>
              <w:t>Gamma-</w:t>
            </w:r>
            <w:proofErr w:type="spellStart"/>
            <w:r w:rsidRPr="001A7F43">
              <w:rPr>
                <w:rFonts w:ascii="Times New Roman" w:eastAsia="Times New Roman" w:hAnsi="Times New Roman" w:cs="Times New Roman"/>
                <w:sz w:val="24"/>
                <w:szCs w:val="24"/>
              </w:rPr>
              <w:t>aminobutyric</w:t>
            </w:r>
            <w:proofErr w:type="spellEnd"/>
            <w:r w:rsidRPr="001A7F43">
              <w:rPr>
                <w:rFonts w:ascii="Times New Roman" w:eastAsia="Times New Roman" w:hAnsi="Times New Roman" w:cs="Times New Roman"/>
                <w:sz w:val="24"/>
                <w:szCs w:val="24"/>
              </w:rPr>
              <w:t xml:space="preserve"> acid (GABA)</w:t>
            </w:r>
          </w:p>
        </w:tc>
        <w:tc>
          <w:tcPr>
            <w:tcW w:w="0" w:type="auto"/>
            <w:tcMar>
              <w:top w:w="120" w:type="dxa"/>
              <w:left w:w="240" w:type="dxa"/>
              <w:bottom w:w="120" w:type="dxa"/>
              <w:right w:w="240" w:type="dxa"/>
            </w:tcMar>
            <w:vAlign w:val="center"/>
            <w:hideMark/>
          </w:tcPr>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sz w:val="24"/>
                <w:szCs w:val="24"/>
              </w:rPr>
              <w:t>Brain function, sleep</w:t>
            </w:r>
          </w:p>
        </w:tc>
        <w:tc>
          <w:tcPr>
            <w:tcW w:w="0" w:type="auto"/>
            <w:tcMar>
              <w:top w:w="120" w:type="dxa"/>
              <w:left w:w="240" w:type="dxa"/>
              <w:bottom w:w="120" w:type="dxa"/>
              <w:right w:w="240" w:type="dxa"/>
            </w:tcMar>
            <w:vAlign w:val="center"/>
            <w:hideMark/>
          </w:tcPr>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sz w:val="24"/>
                <w:szCs w:val="24"/>
              </w:rPr>
              <w:t>Decreased anxiety, decreased tension</w:t>
            </w:r>
          </w:p>
        </w:tc>
      </w:tr>
      <w:tr w:rsidR="001A7F43" w:rsidRPr="001A7F43" w:rsidTr="001A7F43">
        <w:tc>
          <w:tcPr>
            <w:tcW w:w="0" w:type="auto"/>
            <w:tcMar>
              <w:top w:w="120" w:type="dxa"/>
              <w:left w:w="240" w:type="dxa"/>
              <w:bottom w:w="120" w:type="dxa"/>
              <w:right w:w="240" w:type="dxa"/>
            </w:tcMar>
            <w:vAlign w:val="center"/>
            <w:hideMark/>
          </w:tcPr>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sz w:val="24"/>
                <w:szCs w:val="24"/>
              </w:rPr>
              <w:t>Glutamate</w:t>
            </w:r>
          </w:p>
        </w:tc>
        <w:tc>
          <w:tcPr>
            <w:tcW w:w="0" w:type="auto"/>
            <w:tcMar>
              <w:top w:w="120" w:type="dxa"/>
              <w:left w:w="240" w:type="dxa"/>
              <w:bottom w:w="120" w:type="dxa"/>
              <w:right w:w="240" w:type="dxa"/>
            </w:tcMar>
            <w:vAlign w:val="center"/>
            <w:hideMark/>
          </w:tcPr>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sz w:val="24"/>
                <w:szCs w:val="24"/>
              </w:rPr>
              <w:t>Memory, learning</w:t>
            </w:r>
          </w:p>
        </w:tc>
        <w:tc>
          <w:tcPr>
            <w:tcW w:w="0" w:type="auto"/>
            <w:tcMar>
              <w:top w:w="120" w:type="dxa"/>
              <w:left w:w="240" w:type="dxa"/>
              <w:bottom w:w="120" w:type="dxa"/>
              <w:right w:w="240" w:type="dxa"/>
            </w:tcMar>
            <w:vAlign w:val="center"/>
            <w:hideMark/>
          </w:tcPr>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sz w:val="24"/>
                <w:szCs w:val="24"/>
              </w:rPr>
              <w:t>Increased learning, enhanced memory</w:t>
            </w:r>
          </w:p>
        </w:tc>
      </w:tr>
      <w:tr w:rsidR="001A7F43" w:rsidRPr="001A7F43" w:rsidTr="001A7F43">
        <w:tc>
          <w:tcPr>
            <w:tcW w:w="0" w:type="auto"/>
            <w:tcMar>
              <w:top w:w="120" w:type="dxa"/>
              <w:left w:w="240" w:type="dxa"/>
              <w:bottom w:w="120" w:type="dxa"/>
              <w:right w:w="240" w:type="dxa"/>
            </w:tcMar>
            <w:vAlign w:val="center"/>
            <w:hideMark/>
          </w:tcPr>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sz w:val="24"/>
                <w:szCs w:val="24"/>
              </w:rPr>
              <w:t>Norepinephrine</w:t>
            </w:r>
          </w:p>
        </w:tc>
        <w:tc>
          <w:tcPr>
            <w:tcW w:w="0" w:type="auto"/>
            <w:tcMar>
              <w:top w:w="120" w:type="dxa"/>
              <w:left w:w="240" w:type="dxa"/>
              <w:bottom w:w="120" w:type="dxa"/>
              <w:right w:w="240" w:type="dxa"/>
            </w:tcMar>
            <w:vAlign w:val="center"/>
            <w:hideMark/>
          </w:tcPr>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sz w:val="24"/>
                <w:szCs w:val="24"/>
              </w:rPr>
              <w:t>Heart, intestines, alertness</w:t>
            </w:r>
          </w:p>
        </w:tc>
        <w:tc>
          <w:tcPr>
            <w:tcW w:w="0" w:type="auto"/>
            <w:tcMar>
              <w:top w:w="120" w:type="dxa"/>
              <w:left w:w="240" w:type="dxa"/>
              <w:bottom w:w="120" w:type="dxa"/>
              <w:right w:w="240" w:type="dxa"/>
            </w:tcMar>
            <w:vAlign w:val="center"/>
            <w:hideMark/>
          </w:tcPr>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sz w:val="24"/>
                <w:szCs w:val="24"/>
              </w:rPr>
              <w:t>Increased arousal, suppressed appetite</w:t>
            </w:r>
          </w:p>
        </w:tc>
      </w:tr>
      <w:tr w:rsidR="001A7F43" w:rsidRPr="001A7F43" w:rsidTr="001A7F43">
        <w:tc>
          <w:tcPr>
            <w:tcW w:w="0" w:type="auto"/>
            <w:tcMar>
              <w:top w:w="120" w:type="dxa"/>
              <w:left w:w="240" w:type="dxa"/>
              <w:bottom w:w="120" w:type="dxa"/>
              <w:right w:w="240" w:type="dxa"/>
            </w:tcMar>
            <w:vAlign w:val="center"/>
            <w:hideMark/>
          </w:tcPr>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sz w:val="24"/>
                <w:szCs w:val="24"/>
              </w:rPr>
              <w:t>Serotonin</w:t>
            </w:r>
          </w:p>
        </w:tc>
        <w:tc>
          <w:tcPr>
            <w:tcW w:w="0" w:type="auto"/>
            <w:tcMar>
              <w:top w:w="120" w:type="dxa"/>
              <w:left w:w="240" w:type="dxa"/>
              <w:bottom w:w="120" w:type="dxa"/>
              <w:right w:w="240" w:type="dxa"/>
            </w:tcMar>
            <w:vAlign w:val="center"/>
            <w:hideMark/>
          </w:tcPr>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sz w:val="24"/>
                <w:szCs w:val="24"/>
              </w:rPr>
              <w:t>Mood, sleep</w:t>
            </w:r>
          </w:p>
        </w:tc>
        <w:tc>
          <w:tcPr>
            <w:tcW w:w="0" w:type="auto"/>
            <w:tcMar>
              <w:top w:w="120" w:type="dxa"/>
              <w:left w:w="240" w:type="dxa"/>
              <w:bottom w:w="120" w:type="dxa"/>
              <w:right w:w="240" w:type="dxa"/>
            </w:tcMar>
            <w:vAlign w:val="center"/>
            <w:hideMark/>
          </w:tcPr>
          <w:p w:rsidR="001A7F43" w:rsidRPr="001A7F43" w:rsidRDefault="001A7F43" w:rsidP="001A7F43">
            <w:pPr>
              <w:spacing w:after="0" w:line="240" w:lineRule="auto"/>
              <w:rPr>
                <w:rFonts w:ascii="Times New Roman" w:eastAsia="Times New Roman" w:hAnsi="Times New Roman" w:cs="Times New Roman"/>
                <w:sz w:val="24"/>
                <w:szCs w:val="24"/>
              </w:rPr>
            </w:pPr>
            <w:r w:rsidRPr="001A7F43">
              <w:rPr>
                <w:rFonts w:ascii="Times New Roman" w:eastAsia="Times New Roman" w:hAnsi="Times New Roman" w:cs="Times New Roman"/>
                <w:sz w:val="24"/>
                <w:szCs w:val="24"/>
              </w:rPr>
              <w:t>Modulated mood, suppressed appetite</w:t>
            </w:r>
          </w:p>
        </w:tc>
      </w:tr>
    </w:tbl>
    <w:p w:rsidR="001A7F43" w:rsidRPr="001A7F43" w:rsidRDefault="001A7F43" w:rsidP="001A7F43">
      <w:pPr>
        <w:spacing w:line="240" w:lineRule="auto"/>
        <w:rPr>
          <w:rFonts w:ascii="Times New Roman" w:eastAsia="Times New Roman" w:hAnsi="Times New Roman" w:cs="Times New Roman"/>
        </w:rPr>
      </w:pPr>
      <w:r w:rsidRPr="001A7F43">
        <w:rPr>
          <w:rFonts w:ascii="Times New Roman" w:eastAsia="Times New Roman" w:hAnsi="Times New Roman" w:cs="Times New Roman"/>
          <w:b/>
          <w:bCs/>
        </w:rPr>
        <w:t>Table3.1</w:t>
      </w:r>
      <w:r w:rsidRPr="001A7F43">
        <w:rPr>
          <w:rFonts w:ascii="Times New Roman" w:eastAsia="Times New Roman" w:hAnsi="Times New Roman" w:cs="Times New Roman"/>
        </w:rPr>
        <w:t> Major Neurotransmitters and How They Affect Behavior</w:t>
      </w:r>
    </w:p>
    <w:p w:rsidR="001A7F43" w:rsidRPr="001A7F43" w:rsidRDefault="001A7F43" w:rsidP="001A7F43">
      <w:pPr>
        <w:spacing w:before="100" w:beforeAutospacing="1" w:after="100" w:afterAutospacing="1"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color w:val="424242"/>
          <w:sz w:val="24"/>
          <w:szCs w:val="24"/>
        </w:rPr>
        <w:t>Psychoactive drugs can act as agonists or antagonists for a given neurotransmitter system. </w:t>
      </w:r>
      <w:r w:rsidRPr="001A7F43">
        <w:rPr>
          <w:rFonts w:ascii="Times New Roman" w:eastAsia="Times New Roman" w:hAnsi="Times New Roman" w:cs="Times New Roman"/>
          <w:b/>
          <w:bCs/>
          <w:color w:val="424242"/>
          <w:sz w:val="24"/>
          <w:szCs w:val="24"/>
        </w:rPr>
        <w:t>Agonists</w:t>
      </w:r>
      <w:r w:rsidRPr="001A7F43">
        <w:rPr>
          <w:rFonts w:ascii="Times New Roman" w:eastAsia="Times New Roman" w:hAnsi="Times New Roman" w:cs="Times New Roman"/>
          <w:color w:val="424242"/>
          <w:sz w:val="24"/>
          <w:szCs w:val="24"/>
        </w:rPr>
        <w:t> are chemicals that mimic a neurotransmitter at the receptor site and, thus, strengthen its effects. An </w:t>
      </w:r>
      <w:r w:rsidRPr="001A7F43">
        <w:rPr>
          <w:rFonts w:ascii="Times New Roman" w:eastAsia="Times New Roman" w:hAnsi="Times New Roman" w:cs="Times New Roman"/>
          <w:b/>
          <w:bCs/>
          <w:color w:val="424242"/>
          <w:sz w:val="24"/>
          <w:szCs w:val="24"/>
        </w:rPr>
        <w:t>antagonist</w:t>
      </w:r>
      <w:r w:rsidRPr="001A7F43">
        <w:rPr>
          <w:rFonts w:ascii="Times New Roman" w:eastAsia="Times New Roman" w:hAnsi="Times New Roman" w:cs="Times New Roman"/>
          <w:color w:val="424242"/>
          <w:sz w:val="24"/>
          <w:szCs w:val="24"/>
        </w:rPr>
        <w:t>, on the other hand, blocks or impedes the normal activity of a neurotransmitter at the receptor. Agonist and antagonist drugs are prescribed to correct the specific neurotransmitter imbalances underlying a person’s condition. For example, Parkinson's disease, a progressive nervous system disorder, is associated with low levels of dopamine. Therefore dopamine agonists, which mimic the effects of dopamine by binding to dopamine receptors, are one treatment strategy.</w:t>
      </w:r>
    </w:p>
    <w:p w:rsidR="001A7F43" w:rsidRPr="001A7F43" w:rsidRDefault="001A7F43" w:rsidP="001A7F43">
      <w:pPr>
        <w:spacing w:before="100" w:beforeAutospacing="1" w:after="100" w:afterAutospacing="1"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color w:val="424242"/>
          <w:sz w:val="24"/>
          <w:szCs w:val="24"/>
        </w:rPr>
        <w:t>Certain symptoms of schizophrenia are associated with overactive dopamine neurotransmission. The antipsychotics used to treat these symptoms are antagonists for dopamine—they block dopamine’s effects by binding its receptors without activating them. Thus, they prevent dopamine released by one neuron from signaling information to adjacent neurons.</w:t>
      </w:r>
    </w:p>
    <w:p w:rsidR="001A7F43" w:rsidRPr="001A7F43" w:rsidRDefault="001A7F43" w:rsidP="001A7F43">
      <w:pPr>
        <w:spacing w:before="100" w:beforeAutospacing="1" w:after="100" w:afterAutospacing="1" w:line="240" w:lineRule="auto"/>
        <w:rPr>
          <w:rFonts w:ascii="Times New Roman" w:eastAsia="Times New Roman" w:hAnsi="Times New Roman" w:cs="Times New Roman"/>
          <w:color w:val="424242"/>
          <w:sz w:val="24"/>
          <w:szCs w:val="24"/>
        </w:rPr>
      </w:pPr>
      <w:r w:rsidRPr="001A7F43">
        <w:rPr>
          <w:rFonts w:ascii="Times New Roman" w:eastAsia="Times New Roman" w:hAnsi="Times New Roman" w:cs="Times New Roman"/>
          <w:color w:val="424242"/>
          <w:sz w:val="24"/>
          <w:szCs w:val="24"/>
        </w:rPr>
        <w:t xml:space="preserve">In contrast to agonists and antagonists, which both operate by binding to receptor sites, reuptake inhibitors prevent unused neurotransmitters from being transported back to the neuron. This leaves more neurotransmitters in the synapse for a longer time, increasing its effects. Depression, which has been consistently linked with reduced serotonin levels, is commonly treated with selective serotonin reuptake inhibitors (SSRIs). By preventing reuptake, SSRIs strengthen the effect of serotonin, giving it more time to interact with serotonin receptors on dendrites. Common SSRIs on the market today include Prozac, Paxil, and Zoloft. The drug LSD is structurally very similar to serotonin, and it affects the same neurons and receptors as serotonin. Psychotropic drugs are not instant solutions for people suffering from psychological disorders. Often, an individual must take a drug for several weeks before seeing improvement, and many psychoactive drugs have significant negative side effects. Furthermore, individuals vary </w:t>
      </w:r>
      <w:r w:rsidRPr="001A7F43">
        <w:rPr>
          <w:rFonts w:ascii="Times New Roman" w:eastAsia="Times New Roman" w:hAnsi="Times New Roman" w:cs="Times New Roman"/>
          <w:color w:val="424242"/>
          <w:sz w:val="24"/>
          <w:szCs w:val="24"/>
        </w:rPr>
        <w:lastRenderedPageBreak/>
        <w:t xml:space="preserve">dramatically in how they respond to the drugs. To improve chances for success, it is not uncommon for people receiving pharmacotherapy to undergo psychological and/or behavioral therapies as well. Some research suggests that combining drug therapy with other forms of therapy tends to be more effective than any one treatment alone (for one such example, see March et al., </w:t>
      </w:r>
      <w:proofErr w:type="gramStart"/>
      <w:r w:rsidRPr="001A7F43">
        <w:rPr>
          <w:rFonts w:ascii="Times New Roman" w:eastAsia="Times New Roman" w:hAnsi="Times New Roman" w:cs="Times New Roman"/>
          <w:color w:val="424242"/>
          <w:sz w:val="24"/>
          <w:szCs w:val="24"/>
        </w:rPr>
        <w:t>2007</w:t>
      </w:r>
      <w:proofErr w:type="gramEnd"/>
      <w:r w:rsidRPr="001A7F43">
        <w:rPr>
          <w:rFonts w:ascii="Times New Roman" w:eastAsia="Times New Roman" w:hAnsi="Times New Roman" w:cs="Times New Roman"/>
          <w:color w:val="424242"/>
          <w:sz w:val="24"/>
          <w:szCs w:val="24"/>
        </w:rPr>
        <w:t>).</w:t>
      </w:r>
    </w:p>
    <w:p w:rsidR="00FB26CB" w:rsidRDefault="00FB26CB"/>
    <w:sectPr w:rsidR="00FB26C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F43"/>
    <w:rsid w:val="001A7F43"/>
    <w:rsid w:val="00FB2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28475D-2919-481F-A571-43D0B9499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2903821">
      <w:bodyDiv w:val="1"/>
      <w:marLeft w:val="0"/>
      <w:marRight w:val="0"/>
      <w:marTop w:val="0"/>
      <w:marBottom w:val="0"/>
      <w:divBdr>
        <w:top w:val="none" w:sz="0" w:space="0" w:color="auto"/>
        <w:left w:val="none" w:sz="0" w:space="0" w:color="auto"/>
        <w:bottom w:val="none" w:sz="0" w:space="0" w:color="auto"/>
        <w:right w:val="none" w:sz="0" w:space="0" w:color="auto"/>
      </w:divBdr>
      <w:divsChild>
        <w:div w:id="2119719742">
          <w:marLeft w:val="0"/>
          <w:marRight w:val="0"/>
          <w:marTop w:val="0"/>
          <w:marBottom w:val="0"/>
          <w:divBdr>
            <w:top w:val="none" w:sz="0" w:space="0" w:color="auto"/>
            <w:left w:val="none" w:sz="0" w:space="0" w:color="auto"/>
            <w:bottom w:val="none" w:sz="0" w:space="0" w:color="auto"/>
            <w:right w:val="none" w:sz="0" w:space="0" w:color="auto"/>
          </w:divBdr>
          <w:divsChild>
            <w:div w:id="1454907951">
              <w:marLeft w:val="0"/>
              <w:marRight w:val="0"/>
              <w:marTop w:val="0"/>
              <w:marBottom w:val="0"/>
              <w:divBdr>
                <w:top w:val="none" w:sz="0" w:space="0" w:color="auto"/>
                <w:left w:val="none" w:sz="0" w:space="0" w:color="auto"/>
                <w:bottom w:val="none" w:sz="0" w:space="0" w:color="auto"/>
                <w:right w:val="none" w:sz="0" w:space="0" w:color="auto"/>
              </w:divBdr>
            </w:div>
          </w:divsChild>
        </w:div>
        <w:div w:id="597101025">
          <w:marLeft w:val="0"/>
          <w:marRight w:val="0"/>
          <w:marTop w:val="0"/>
          <w:marBottom w:val="0"/>
          <w:divBdr>
            <w:top w:val="none" w:sz="0" w:space="0" w:color="auto"/>
            <w:left w:val="none" w:sz="0" w:space="0" w:color="auto"/>
            <w:bottom w:val="none" w:sz="0" w:space="0" w:color="auto"/>
            <w:right w:val="none" w:sz="0" w:space="0" w:color="auto"/>
          </w:divBdr>
          <w:divsChild>
            <w:div w:id="179859628">
              <w:marLeft w:val="0"/>
              <w:marRight w:val="0"/>
              <w:marTop w:val="0"/>
              <w:marBottom w:val="0"/>
              <w:divBdr>
                <w:top w:val="none" w:sz="0" w:space="0" w:color="auto"/>
                <w:left w:val="none" w:sz="0" w:space="0" w:color="auto"/>
                <w:bottom w:val="none" w:sz="0" w:space="0" w:color="auto"/>
                <w:right w:val="none" w:sz="0" w:space="0" w:color="auto"/>
              </w:divBdr>
            </w:div>
          </w:divsChild>
        </w:div>
        <w:div w:id="591277490">
          <w:marLeft w:val="0"/>
          <w:marRight w:val="0"/>
          <w:marTop w:val="0"/>
          <w:marBottom w:val="0"/>
          <w:divBdr>
            <w:top w:val="none" w:sz="0" w:space="0" w:color="auto"/>
            <w:left w:val="none" w:sz="0" w:space="0" w:color="auto"/>
            <w:bottom w:val="none" w:sz="0" w:space="0" w:color="auto"/>
            <w:right w:val="none" w:sz="0" w:space="0" w:color="auto"/>
          </w:divBdr>
          <w:divsChild>
            <w:div w:id="257061213">
              <w:marLeft w:val="0"/>
              <w:marRight w:val="0"/>
              <w:marTop w:val="0"/>
              <w:marBottom w:val="0"/>
              <w:divBdr>
                <w:top w:val="none" w:sz="0" w:space="0" w:color="auto"/>
                <w:left w:val="none" w:sz="0" w:space="0" w:color="auto"/>
                <w:bottom w:val="none" w:sz="0" w:space="0" w:color="auto"/>
                <w:right w:val="none" w:sz="0" w:space="0" w:color="auto"/>
              </w:divBdr>
            </w:div>
          </w:divsChild>
        </w:div>
        <w:div w:id="1719276866">
          <w:marLeft w:val="0"/>
          <w:marRight w:val="0"/>
          <w:marTop w:val="0"/>
          <w:marBottom w:val="0"/>
          <w:divBdr>
            <w:top w:val="none" w:sz="0" w:space="0" w:color="auto"/>
            <w:left w:val="none" w:sz="0" w:space="0" w:color="auto"/>
            <w:bottom w:val="none" w:sz="0" w:space="0" w:color="auto"/>
            <w:right w:val="none" w:sz="0" w:space="0" w:color="auto"/>
          </w:divBdr>
          <w:divsChild>
            <w:div w:id="266891835">
              <w:marLeft w:val="0"/>
              <w:marRight w:val="0"/>
              <w:marTop w:val="0"/>
              <w:marBottom w:val="0"/>
              <w:divBdr>
                <w:top w:val="none" w:sz="0" w:space="0" w:color="auto"/>
                <w:left w:val="none" w:sz="0" w:space="0" w:color="auto"/>
                <w:bottom w:val="none" w:sz="0" w:space="0" w:color="auto"/>
                <w:right w:val="none" w:sz="0" w:space="0" w:color="auto"/>
              </w:divBdr>
            </w:div>
          </w:divsChild>
        </w:div>
        <w:div w:id="1428693867">
          <w:marLeft w:val="0"/>
          <w:marRight w:val="0"/>
          <w:marTop w:val="0"/>
          <w:marBottom w:val="0"/>
          <w:divBdr>
            <w:top w:val="none" w:sz="0" w:space="0" w:color="auto"/>
            <w:left w:val="none" w:sz="0" w:space="0" w:color="auto"/>
            <w:bottom w:val="none" w:sz="0" w:space="0" w:color="auto"/>
            <w:right w:val="none" w:sz="0" w:space="0" w:color="auto"/>
          </w:divBdr>
          <w:divsChild>
            <w:div w:id="394008006">
              <w:marLeft w:val="0"/>
              <w:marRight w:val="0"/>
              <w:marTop w:val="0"/>
              <w:marBottom w:val="0"/>
              <w:divBdr>
                <w:top w:val="none" w:sz="0" w:space="0" w:color="auto"/>
                <w:left w:val="none" w:sz="0" w:space="0" w:color="auto"/>
                <w:bottom w:val="none" w:sz="0" w:space="0" w:color="auto"/>
                <w:right w:val="none" w:sz="0" w:space="0" w:color="auto"/>
              </w:divBdr>
            </w:div>
          </w:divsChild>
        </w:div>
        <w:div w:id="2059863577">
          <w:marLeft w:val="0"/>
          <w:marRight w:val="0"/>
          <w:marTop w:val="0"/>
          <w:marBottom w:val="0"/>
          <w:divBdr>
            <w:top w:val="none" w:sz="0" w:space="0" w:color="auto"/>
            <w:left w:val="none" w:sz="0" w:space="0" w:color="auto"/>
            <w:bottom w:val="none" w:sz="0" w:space="0" w:color="auto"/>
            <w:right w:val="none" w:sz="0" w:space="0" w:color="auto"/>
          </w:divBdr>
          <w:divsChild>
            <w:div w:id="1346516692">
              <w:marLeft w:val="0"/>
              <w:marRight w:val="0"/>
              <w:marTop w:val="0"/>
              <w:marBottom w:val="0"/>
              <w:divBdr>
                <w:top w:val="none" w:sz="0" w:space="0" w:color="auto"/>
                <w:left w:val="none" w:sz="0" w:space="0" w:color="auto"/>
                <w:bottom w:val="none" w:sz="0" w:space="0" w:color="auto"/>
                <w:right w:val="none" w:sz="0" w:space="0" w:color="auto"/>
              </w:divBdr>
            </w:div>
          </w:divsChild>
        </w:div>
        <w:div w:id="1875533039">
          <w:marLeft w:val="0"/>
          <w:marRight w:val="0"/>
          <w:marTop w:val="300"/>
          <w:marBottom w:val="300"/>
          <w:divBdr>
            <w:top w:val="none" w:sz="0" w:space="0" w:color="auto"/>
            <w:left w:val="none" w:sz="0" w:space="0" w:color="auto"/>
            <w:bottom w:val="none" w:sz="0" w:space="0" w:color="auto"/>
            <w:right w:val="none" w:sz="0" w:space="0" w:color="auto"/>
          </w:divBdr>
          <w:divsChild>
            <w:div w:id="210556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stax.org/books/psychology/pages/3-2-cells-of-the-nervous-system" TargetMode="External"/><Relationship Id="rId13"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s://openstax.org/books/psychology/pages/3-2-cells-of-the-nervous-syste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openstax.org/books/psychology/pages/3-2-cells-of-the-nervous-system"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hyperlink" Target="https://openstax.org/books/psychology/pages/3-2-cells-of-the-nervous-system" TargetMode="External"/><Relationship Id="rId10" Type="http://schemas.openxmlformats.org/officeDocument/2006/relationships/hyperlink" Target="https://openstax.org/books/psychology/pages/3-2-cells-of-the-nervous-system" TargetMode="External"/><Relationship Id="rId4" Type="http://schemas.openxmlformats.org/officeDocument/2006/relationships/hyperlink" Target="https://openstax.org/books/psychology/pages/3-2-cells-of-the-nervous-system" TargetMode="External"/><Relationship Id="rId9" Type="http://schemas.openxmlformats.org/officeDocument/2006/relationships/image" Target="media/image3.jpeg"/><Relationship Id="rId14" Type="http://schemas.openxmlformats.org/officeDocument/2006/relationships/hyperlink" Target="http://openstax.org/l/chospi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2185</Words>
  <Characters>12460</Characters>
  <Application>Microsoft Office Word</Application>
  <DocSecurity>0</DocSecurity>
  <Lines>103</Lines>
  <Paragraphs>29</Paragraphs>
  <ScaleCrop>false</ScaleCrop>
  <Company/>
  <LinksUpToDate>false</LinksUpToDate>
  <CharactersWithSpaces>14616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Abayenimebor C D</dc:creator>
  <cp:keywords/>
  <dc:description/>
  <cp:lastModifiedBy>Abayenimebor C D</cp:lastModifiedBy>
  <cp:revision>1</cp:revision>
  <dcterms:created xsi:type="dcterms:W3CDTF">2021-03-17T20:58:00Z</dcterms:created>
  <dcterms:modified xsi:type="dcterms:W3CDTF">2021-03-17T20:59:00Z</dcterms:modified>
</cp:coreProperties>
</file>