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CF8B2" w14:textId="4AD7B0CD" w:rsidR="00275DA2" w:rsidRDefault="00275DA2" w:rsidP="00275DA2">
      <w:pPr>
        <w:tabs>
          <w:tab w:val="left" w:pos="1450"/>
        </w:tabs>
      </w:pPr>
      <w:r>
        <w:t>References</w:t>
      </w:r>
      <w:r>
        <w:tab/>
      </w:r>
    </w:p>
    <w:p w14:paraId="443069C4" w14:textId="017D9C09" w:rsidR="00537466" w:rsidRDefault="00275DA2">
      <w:r>
        <w:t>American Humane Association. (2010). Child welfare policy briefing: Chronic neglect, 1(4). Washington, DC: American Humane Association. Retrieved from http://www.americanhumane. org/assets/pdfs/children/advocacy/11th-chronic-neglect.pdf Bronfenbrenner, U. (1979). The ecology of human development: Experiments by nature and design. Cambridge, MA: Harvard University Press. Cahn, K., &amp; Nelson, K. (2009). Mobilizing community responses to chronic neglect: A researchto-practice approach. Protecting Children, 24(1), 34-45. Retrieved from http://www. americanhumane.org/assets/pdfs/children/protecting-children-journal/pc-24-1.pdf Center for Community Partnerships in Child Welfare of the Center for the Study of Social Policy (2006). Families with repeat involvement with child welfare systems: The current knowledge base and needed next steps. New York, NY: Center for the Study of Social Policy. Retrieved from http://www.cssp.org/publications/child-welfare/child-welfare-misc/families-with-repeatinvolvement-with-child-welfare-systems.pdf Child Welfare Information Gateway. (2012). Engaging families in case planning. Washington, DC: U.S. Department of Health and Human Services, Children’s Bureau. https://www.childwelfare. gov/pubs/engaging_families.cfm Corso, P. S. (2010). Dollars and lives: The economics of healthy children. Chicago, IL: Prevent Child Abuse of America. Retrieved from http://www.preventchildabuse.org/publications/cap/ documents/CorsoWHTPPR.pdf DePanfilis, D. (2002). Helping families prevent child neglect: Final report. Baltimore, MD: University of Maryland. Retrieved from http://www.family.umaryland.edu/ryc_research_and_evaluation/ publication_product_files/selected_presentations/presentation_files/pdfs/final_report.pdf</w:t>
      </w:r>
    </w:p>
    <w:p w14:paraId="2D6B5503" w14:textId="41461528" w:rsidR="00275DA2" w:rsidRDefault="00275DA2">
      <w:r>
        <w:t>DePanfilis, D. (2006). Child neglect: A guide for prevention, assessment and intervention. Third Edition. Fairfax, VA: ICF International (Contract Number HHS-282-98-0025). DePanfilis, D., &amp; Zuravin, S. J. (1999). Epidemiology of child maltreatment recurrences. Social Service Review, 73(2), 218–239. Fluke, J. D., &amp; Hollinshead, D. M. (2003). Child maltreatment recurrence: A leadership initiative of the National Resource Center on Child Maltreatment. Duluth, GA: National Resource Center on Child Maltreatment. Retrieved from http://www.nrccps.org/PDF/MaltreatmentRecurrence.pdf Gaudin, J. (1993). Effective interventions with neglectful families. Criminal Justice and Behavior, 20(1), 66–89. Gilmore, D. (2009). Chronic Neglect Research Meeting: Synthesis of Proceedings. Denver, CO: American Humane Association. Hildyard, K., &amp; Wolfe, D. (2002). Child neglect: Developmental issues and outcomes. Child Abuse &amp; Neglect, 26, 679–695. Johnson, F. (2009). Chronic neglect practice with St. Louis families. Protecting Children, 24(1), 46-56. Retrieved from http://www.americanhumane.org/assets/pdfs/children/pc-pc-chronicneglect-st-louis.pdf Jones, J., &amp; Gupta, A. (2003). Neglect and its impact on child welfare. In M. Bannon &amp; Y. Carter (Eds.), Protecting children from abuse and neglect in primary care (pp.72–82). Oxford: Oxford University Press. Jonson-Reid, M. (2012). Long term service use patterns across systems for child neglect. Presented at the 18th National Conference on Child Abuse and Neglect, Washington, DC. Retrieved from https://www.pal-tech.com/intranet/OCAN/3594_Boyce,_C.-Research_on_Child_Neglect.pdf Kaplan, C., Schene, P., DePanfilis, D., &amp; Gilmore, D. (2009). Introduction: Shining light on chronic neglect. Protecting Children, 24(1), 1-8. Kempe, C. H., Silverman, F. N., Steele, B. F., Droegemueller, W., &amp; Silver, H. K. (1962). The battered-child syndrome. Journal of the American Medical Association, 181(1), 17–24. doi:10.1001/jama.1962.03050270019004 Krugman, S. (1987). Trauma in the family: Perspectives on the intergenerational transmission of violence. In B. van der Kolk (Ed.), Psychological trauma (pp. 127–151). Washington, DC: American Psychiatric Association.</w:t>
      </w:r>
    </w:p>
    <w:p w14:paraId="38A66464" w14:textId="701ADD33" w:rsidR="00275DA2" w:rsidRDefault="00275DA2">
      <w:r>
        <w:lastRenderedPageBreak/>
        <w:t xml:space="preserve">Lange, K., &amp; Ghazvini, A. (2007). Frequently seen families: Practical help for the most difficult cases of chronic neglect. Presentation at the 16th National Conference on Child Abuse and Neglect, Portland, OR. Loman, L. A. (2006). Families frequently encountered by child protection services. A report on chronic abuse and neglect. St. Louis, MO: Institute of Applied Research. Retrieved from http://www.iarstl.org/papers/FEfamiliesChronicCAN.pdf Loman, L. A., &amp; Siegel, G. L. (2004). Differential response in Missouri after five years: Final report. St. Louis, MO: Institute of Applied Research. Retrieved from http://www.iarstl.org/papers/ MODiffResp2004a.pdf Marshall, D., &amp; English, J. (1999). Survival analysis of risk factors for recidivism in child abuse and neglect. Child Maltreatment, 4(4), 287- 296. Perry, B. D. (2000). The Neurodevelopmental costs of adverse childhood events. Retrieved from http://www.juconicomparte.org/recursos/Neuroarcheology%20of%20childhood%20 maltreatment_zmH8.pdf Perry, B. D. (2003). Bonding and attachment in maltreated children: Consequences of emotional neglect in childhood. Retrieved from http://teacher.scholastic.com/professional/bruceperry/ bonding.htm Steib, S., &amp; Blome, W. W. (2009). How can neglected organizations serve neglected children? Protecting Children, 24(1), 9-19. Tanner, K., &amp; Turney, D. (2003). What do we know about child neglect? A critical review of the literature and its application to social work practice. Child and Family Social Work, 8, 25–34. Thompson, D., &amp; Lockwood, B. (2008). Engagement, collaboration and safety. Presentation at the 2008 National Conference on Differential Response of the American Humane Association. Columbus, OH. U.S. Department of Health and Human Services, Children’s Bureau. (2009). Child Maltreatment 2008. Retrieved from http://www.acf.hhs.gov/programs/cb/resource/child-maltreatment-2008 U.S. Department of Health and Human Services, Children’s Bureau. (2010). Child Maltreatment 2009. Retrieved from http://www.acf.hhs.gov/programs/cb/resource/child-maltreatment-2009 U.S. Department of Health and Human Services, Children’s Bureau. (2011). Child Maltreatment 2010. Retrieved from </w:t>
      </w:r>
      <w:hyperlink r:id="rId4" w:history="1">
        <w:r w:rsidRPr="00810DD4">
          <w:rPr>
            <w:rStyle w:val="Hyperlink"/>
          </w:rPr>
          <w:t>http://www.acf.hhs.gov/programs/cb/resource/child-maltreatment-2010</w:t>
        </w:r>
      </w:hyperlink>
    </w:p>
    <w:p w14:paraId="4DF43305" w14:textId="77777777" w:rsidR="00275DA2" w:rsidRDefault="00275DA2">
      <w:r>
        <w:t xml:space="preserve">Wilson, D. (2010). Trends in child neglect. Protecting families in hard economic times. Presentation in Salem, OR, at Casey Family Programs. Retrieved from http://cms.oregon.egov.com/DHS/ children/beyondfc/docs/casey-pwrpnt-child-neglect-trends.pdf?ga=t Wilson, D., &amp; Horner, W. (2003). Theory and practice in chronic child neglect. Unpublished paper, Olympia, WA: Division of Children &amp; Family Services. Wilson, D., &amp; Horner, W. (2005). Chronic child neglect: Needed developments in theory and practice. Families in Society: The Journal of Contemporary Social Services, 86(4), 471–481. World Health Organization. Violence Prevention Alliance: The ecological framework. Geneva, Switzerland. Retrieved from http://www.who.int/violenceprevention/approach/ecology/en/index. html </w:t>
      </w:r>
    </w:p>
    <w:p w14:paraId="4AABC4D7" w14:textId="00E271E7" w:rsidR="00275DA2" w:rsidRDefault="00275DA2">
      <w:r>
        <w:t>Acknowledgment: This bulletin was developed by Child Welfare Information Gateway in partnership with Caren Kaplan, M.S.W. This document is made possible by the Children’s Bureau, Administration on Children, Youth and Families, Administration for Children and Families, U.S. Department of Health and Human Services. The conclusions discussed here are solely the responsibility of the authors and do not represent the official views or policies of the funding agency. Suggested Citation: Child Welfare Information Gateway. (2013). Chronic child neglect. Washington, DC: U.S. Department of Health and Human Services, Children’s Bureau.</w:t>
      </w:r>
    </w:p>
    <w:p w14:paraId="2DACEFD5" w14:textId="77777777" w:rsidR="00B93B7A" w:rsidRDefault="00B93B7A" w:rsidP="00B93B7A">
      <w:r>
        <w:t xml:space="preserve">Resources on Child Welfare Information Gateway Child Abuse and Neglect https://www.childwelfare.gov/can/ Definitions of Child Abuse and Neglect https://www.childwelfare.gov/can/defining/ Preventing Child Abuse and Neglect </w:t>
      </w:r>
      <w:r>
        <w:lastRenderedPageBreak/>
        <w:t xml:space="preserve">https://www.childwelfare.gov/preventing/ Reporting Child Abuse and Neglect https://www.childwelfare.gov/responding/reporting.cfm </w:t>
      </w:r>
    </w:p>
    <w:p w14:paraId="5E799CD3" w14:textId="77777777" w:rsidR="00B93B7A" w:rsidRDefault="00B93B7A" w:rsidP="00B93B7A">
      <w:r>
        <w:t xml:space="preserve">References </w:t>
      </w:r>
    </w:p>
    <w:p w14:paraId="7A82360F" w14:textId="77777777" w:rsidR="00B93B7A" w:rsidRDefault="00B93B7A" w:rsidP="00B93B7A">
      <w:r>
        <w:t>Administration for Children and Families, Office of Planning, Research and Evaluation. (2007). Special health care needs among children in child welfare (NSCAW Research Brief No. 7). Retrieved from http://www.acf.hhs.gov/sites/default/files/opre/special_health.pdf Administration for Children and Families, Office of Planning, Research and Evaluation. (2011). NSCAW II baseline report: Child well-being. Retrieved from http://www.acf.hhs.gov/ sites/default/files/opre/nscaw2_child.pdf Administration for Children and Families, Office of Planning, Research and Evaluation. (2012a). Instability and early life changes among children in the child welfare system (NSCAW Research Brief No. 18). Retrieved from http://www.acf.hhs.gov/programs/opre/resource/ national-survey-of-child-and-adolescent-well-being-no-18-instability-and Administration for Children and Families, Office of Planning, Research and Evaluation. (2012b). Adolescents with a history of maltreatment have unique service needs that may affect their transition to adulthood. Retrieved from http://www.acf.hhs.gov/sites/default/files/opre/ youth_spotlight_v7.pdf Anda, R., Fleisher, V., Felitti, V., Edwards, V., Whitfield, C., Dube, S., &amp; Williamson, D. (2004). Childhood abuse, household dysfunction, and indicators of impaired adult worker performance. Permanente Journal, 8(1). Retrieved from http://xnet.kp.org/ permanentejournal/winter04/childhood.pdf</w:t>
      </w:r>
    </w:p>
    <w:p w14:paraId="7060D914" w14:textId="77777777" w:rsidR="00B93B7A" w:rsidRDefault="00B93B7A" w:rsidP="00B93B7A">
      <w:r>
        <w:t xml:space="preserve">Courtney, M., Dworsky, A., Brown, A., Cary, C., Love, K., &amp; Vorhies, V. (2011). Midwest evaluation of the adult functioning of former foster youth: Outcomes at age 26. Retrieved from http://www.chapinhall.org/sites/default/files/Midwest%20Evaluation_Report_12_21_11_2. pdf Felitti, V. J., &amp; Anda, R. (2009). The relationship of adverse childhood experiences to adult medical disease, psychiatric disorders, and sexual behavior: Implications for healthcare. In R. Lanius, E. Vermetten, &amp; C. Pain (Eds.), The hidden epidemic: The impact of early life trauma on health and disease. Retrieved from http://www.acestudy.org/yahoo_site_admin/assets/ docs/LaniusVermetten_FINAL_8-26-09.12892303.pdf Gold, J., Wolan Sullivan, M., &amp; Lewis, M. (2011). The relation between abuse and violent delinquency: The conversion of shame to blame in juvenile offenders. Child Abuse &amp; Neglect, 35(7), 459–467. Mercy, J., Saul, J., Turner, S., &amp; McCarthy, P. (2011). Creating a healthier future through prevention of child maltreatment. Retrieved from http://www.cdc.gov/about/grand-rounds/ archives/2011/June2011.htm Messman-Morre, T., Walsh, K., &amp; DiLillo, D. (2010). Emotion dysregulation and risky sexual behavior in revictimization. Child Abuse &amp; Neglect, 34(12), 967–976. Perry, B. (2012). Supporting maltreated children: Countering the effects of neglect and abuse. Adoption Advocate. Retrieved from https://www.adoptioncouncil.org/images/stories/ documents/NCFA_ADOPTION_ADVOCATE_NO48.pdf Schuyler Center for Analysis and Advocacy. (2011). Home visiting saves money, prevents child abuse, helps children learn and strengthens families. Retrieved from http://www.scaany.org/ documents/homevisiting_issuebrief_summer2011.pdf Shaffer, A. (2012). Child maltreatment: Risk and resilience in ages birth to 5. CW360˚. Retrieved from https://www.cehd.umn.edu/ssw/cascw/attributes/PDF/publications/CW360- CEED_Winter2012.pdf Shin, S., &amp; Miller, D. (2012). A longitudinal examination of childhood maltreatment and adolescent obesity: Results from the National Longitudinal Study of Adolescent Health (AddHealth) study. Child Abuse &amp; Neglect, 36(2), 84–94. Tarullo, A. (2012). Effects of child maltreatment on the developing brain. CW360˚. Retrieved from </w:t>
      </w:r>
      <w:hyperlink r:id="rId5" w:history="1">
        <w:r w:rsidRPr="00810DD4">
          <w:rPr>
            <w:rStyle w:val="Hyperlink"/>
          </w:rPr>
          <w:t>http://www.cehd.umn.edu/ssw/cascw/attributes/PDF/publications/CW360-CEED_ Winter2012.pdf</w:t>
        </w:r>
      </w:hyperlink>
    </w:p>
    <w:p w14:paraId="4E74C961" w14:textId="77777777" w:rsidR="00B93B7A" w:rsidRDefault="00B93B7A" w:rsidP="00B93B7A">
      <w:r>
        <w:lastRenderedPageBreak/>
        <w:t>U.S. Centers for Disease Control and Prevention. (n.d.) Injury prevention &amp; control: Traumatic brain injury. Retrieved from http://www.cdc.gov/concussion/HeadsUp/sbs.html U.S. Department of Health and Human Services. (2012). Child maltreatment 2011. Retrieved from http://www.acf.hhs.gov/sites/default/files/cb/cm11.pdf Widom, C., Czaja, S., Bentley, T., &amp; Johnson, M. (2012). A prospective investigation of physical health outcomes in abused and neglected children: New findings from a 30 year follow-up. American Journal of Public Health, 102(6), 1,135–1,144. Wilson, C. (2012). The emergence of trauma-informed child welfare systems. CW360˚. Retrieved from http://www.cehd.umn.edu/ssw/cascw/attributes/PDF/publications/CW360- Ambit_Winter2013.pdf ZERO TO THREE. (2011). A call to action on behalf of maltreated infants and toddlers. Retrieved from http://www.zerotothree.org/public-policy/federal-policy/childwelfareweb.pdf Xiangming, F., &amp; Corso, P. (2007). Child maltreatment, youth violence, and intimate partner violence: Developmental relationships. American Journal of Preventative Medicine, 33(4). Retrieved from http://www.ajpm-online.net/article/PIIS0749379707003492/fulltext Xiangming, F., Brown, D., Florence, C., &amp; Mercy, J. (2012). The economic burden of child maltreatment in the United States and implications for prevention. Child Abuse &amp; Neglect, 36(2), 156–165. Suggested Citation: Child Welfare Information Gateway. (2013). Long-term consequences of child abuse and neglect. Washington, DC: U.S. Department of Health and Human Services, Children’s Bureau.</w:t>
      </w:r>
    </w:p>
    <w:p w14:paraId="715E647A" w14:textId="77777777" w:rsidR="00B93B7A" w:rsidRDefault="00B93B7A" w:rsidP="00B93B7A">
      <w:r>
        <w:t>American Academy of Pediatrics, Council on Child and Adolescent Health. (1998). The role of home-visitation programs in improving health outcomes for children and families. Pediatrics, 101(3), 486-489. Barr, R. G., Barr, M., Fujiwara, T., Conway, J., Catherine, N., &amp; Brant, R. (2009). Do educational materials change knowledge and behaviour about crying and Shaken Baby syndrome? Canadian Medical Association Journal, 180(7), 727-733. Centers for Disease Control and Prevention. (2009). Parent training programs: Insight for practitioners. Atlanta, GA: Centers for Disease Control. Retrieved from www.cdc.gov/ ViolencePrevention/pdf/Parent_Training_Brief-a.pdf Center for the Study of Social Policy (CSSP). (2007). Strengthening Families: A Guidebook for Early Childhood Programs. (Revised 2nd ed.). Washington, DC: Author. Chaffin, M. (2004) Is it time to rethink Healthy Start/Healthy Families? Child Abuse and Neglect, 28(6), 589-595. Chaffin, M., Bonner, B., &amp; Hill, R. (2001). Family preservation and family support programs: Child maltreatment outcomes across client risk levels and program types. Child Abuse and Neglect. 25(10), 1269-1289. Chaloupka, F., &amp; Johnston, L. (2007). Bridging the gap: Research informing practice and policy for healthy youth behavior. American Journal of Prevention Medicine, 33(4S), 147-161. Cohn, A. (1983). An approach to preventing child abuse. (2nd ed.). Chicago, IL: National Committee for Prevention of Child Abuse. Daro, D. (1988). Confronting child abuse: Research for effective program design. New York, NY: The Free Press. Daro, D. (1993). Child maltreatment research: Implications for program design. In D. Cicchetti and S. Toth (Eds.), Child abuse, child development, and social policy (pp. 331-367). Norwood, NJ: Ablex Publishing Corporation. Daro, D. (2000). Child abuse prevention: New directions and challenges. Journal on Motivation, 46, 161-219. Nebraska Symposium on Motivation. Lincoln, NE: University of Nebraska Press. Daro, D., &amp; Dodge, K. (2009). Creating community responsibility for child protection: Possibilities and challenges. Future of Children, 19(2), 67-94.</w:t>
      </w:r>
    </w:p>
    <w:p w14:paraId="4D419F25" w14:textId="77777777" w:rsidR="00B93B7A" w:rsidRDefault="00B93B7A" w:rsidP="00B93B7A">
      <w:r>
        <w:t xml:space="preserve">Daro, D., &amp; Gelles, R. (1992). Public attitudes and behaviors with respect to child abuse prevention. Journal of Interpersonal Violence, 7(4), 517-531. Dias, M., Smith, K., deGuehery, K., Mazur, P., Li, V., &amp; Shaffer, M. (2005). Preventing abusive head trauma among infants and young children: A hospital-based, parent education program. Pediatrics, 115, 2004-1896. Retrieved from </w:t>
      </w:r>
      <w:r>
        <w:lastRenderedPageBreak/>
        <w:t>http://pediatrics.aappublications.org/content/115/4/ e470.full.pdf+html Doll, L., Bonzo, S., Sleet, D., Mercy, J., &amp; Haas, E. N. (Eds.). (2007). Handbook of Injury and Violence Prevention. New York, NY: Springer. Farrow, F. (1997). Child protection: Building community partnerships: Getting from here to there. Cambridge, MA: Harvard University, John F. Kennedy School of Government. Finkelhor, D., Jones, L., &amp; Shattuck, A. (2011). Updated trends in child maltreatment, 2009. Durham, NH: University of New Hampshire, Crimes Against Children Research Center. Geeraert, L., Van den Noortgate, W., Grietens, H., &amp; Onghena, P. (2004) The effects of early prevention programs for families with young children at risk for physical child abuse and neglect: A meta-analysis. Child Maltreatment, 9(3), 277-291. Gomby, D. (2005). Home visitation in 2005: Outcomes for children and parents. Invest in Kids Working Paper No. 7. Committee for Economic Development: Invest in Kids Working Group. Retrieved from the Wisconsin State Legislature website: http://legis.wisconsin.gov/lc/ committees/study/2008/SFAM08/files/GombyHVoutcomes2005.pdf Guterman, N. (2001). Stopping child maltreatment before it starts: Emerging horizons in early home visitation services. Thousand Oaks, CA: Sage. Hahn, R., Bilukha, O., Crosby, A., Fullilove, M., Liberman, A., Moscicki, E., . . . (2003). First reports evaluating the effectiveness of strategies for preventing violence: Early childhood home visitation. Findings from the Task Force on Community Preventive Services. Morbidity and Mortality Weekly Report, 52(RR-14), 1-9. Retrieved from www.cdc.gov/mmwr/preview/ mmwrhtml/rr5214a1.htm Harrell, A., Cavanagh, S., &amp; Sridharan, S. (1999). Evaluation of the Children at Risk Program: Results 1 year after the end of the program. National Institute of Justice Research in Brief. Washington, DC: U.S. Department of Justice. Horton, C. (2003). Protective factors literature review: Early care and education programs and the prevention of child abuse and neglect. Washington, DC: Center for the Study of Social Policy. Retrieved from http://strengtheningfamilies.net/images/uploads/pdf_uploads/LiteratureReview. pdf</w:t>
      </w:r>
    </w:p>
    <w:p w14:paraId="69832DF9" w14:textId="77777777" w:rsidR="00B93B7A" w:rsidRDefault="00B93B7A" w:rsidP="00B93B7A">
      <w:r>
        <w:t xml:space="preserve">Kempe, C. H., Silverman, F., Steele, B., Droegemueller, W., &amp; Silver, H. (1962). The battered child syndrome. Journal of the American Medical Association, 181, 17-24. MacLeod, J., &amp; Nelson, G. (2000). Programs for the promotion of family wellness and the prevention of child maltreatment: A meta-analytic review. Child Abuse and Neglect, 24(9), 1127-1149. Mannes, M., Roehlkepartain, E., &amp; Benson, P. (2005). Unleashing the power of community to strengthen the well-being of children, youth, and families: An asset-building approach. Child Welfare, 84(2), 233-250. Olds, D., Sadler, L., &amp; Kitzman, H. (2007). Programs for parents of infants and toddlers: Recent evidence from randomized trials. Journal of Child Psychology and Psychiatry, 48(3/4), 355-391. Reppucci, N., &amp; Haugaard, J. (1989). Prevention of child sexual abuse: Myth or reality. American Psychologist, 44(10), 1266-1275. Sedlak, A. J., Mettenburg, J., Basena, M., Petta, I., McPherson, K., Greene, A., . . . (2010). Fourth National Incidence Study of Child Abuse and Neglect (NIS–4): Report to Congress. Washington, DC: U.S. Department of Health and Human Services, Administration for Children and Families. Stoltzfus, E., &amp; Lynch, K. (2009). Home visitation for families with young children. Washington DC: Congressional Research Service. U.S. Advisory Board on Child Abuse and Neglect. (1991). Creating caring communities: Blueprint for an effective Federal policy on child abuse and neglect. Washington, DC: U.S. Government Printing Office. U.S. Department of Health and Human Services, Children’s Bureau. (2010). Child maltreatment 2009. Retrieved from www.acf.hhs.gov/programs/cb/pubs/cm09/index.htm Wurtele, S., &amp; Miller-Perrin, C. (1992). Preventing child sexual abuse: Sharing the responsibility. Lincoln, NE: University of Nebraska Press. Wuthnow, R. (1991). Acts of compassion: Caring for others and helping ourselves. Princeton, NJ: Princeton University Press. Suggested Citation: Child Welfare Information Gateway. (2011). Child maltreatment prevention: </w:t>
      </w:r>
      <w:r>
        <w:lastRenderedPageBreak/>
        <w:t>Past, present, and future. Washington, DC: U.S. Department of Health and Human Services, Children’s Bureau.</w:t>
      </w:r>
    </w:p>
    <w:p w14:paraId="0A3851F6" w14:textId="77777777" w:rsidR="00B93B7A" w:rsidRDefault="00B93B7A"/>
    <w:p w14:paraId="41AADDF0" w14:textId="7B455F88" w:rsidR="00275DA2" w:rsidRDefault="00275DA2"/>
    <w:sectPr w:rsidR="00275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DA2"/>
    <w:rsid w:val="00275DA2"/>
    <w:rsid w:val="00537466"/>
    <w:rsid w:val="00B93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F6D0"/>
  <w15:chartTrackingRefBased/>
  <w15:docId w15:val="{9FDBD266-9FED-4D9F-8008-D9AF7196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5DA2"/>
    <w:rPr>
      <w:color w:val="0563C1" w:themeColor="hyperlink"/>
      <w:u w:val="single"/>
    </w:rPr>
  </w:style>
  <w:style w:type="character" w:styleId="UnresolvedMention">
    <w:name w:val="Unresolved Mention"/>
    <w:basedOn w:val="DefaultParagraphFont"/>
    <w:uiPriority w:val="99"/>
    <w:semiHidden/>
    <w:unhideWhenUsed/>
    <w:rsid w:val="00275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hd.umn.edu/ssw/cascw/attributes/PDF/publications/CW360-CEED_%20Winter2012.pdf" TargetMode="External"/><Relationship Id="rId4" Type="http://schemas.openxmlformats.org/officeDocument/2006/relationships/hyperlink" Target="http://www.acf.hhs.gov/programs/cb/resource/child-maltreatment-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3035</Words>
  <Characters>17301</Characters>
  <Application>Microsoft Office Word</Application>
  <DocSecurity>0</DocSecurity>
  <Lines>144</Lines>
  <Paragraphs>40</Paragraphs>
  <ScaleCrop>false</ScaleCrop>
  <Company/>
  <LinksUpToDate>false</LinksUpToDate>
  <CharactersWithSpaces>20296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FOLIO 840</dc:creator>
  <cp:keywords/>
  <dc:description/>
  <cp:lastModifiedBy>FOLIO 840</cp:lastModifiedBy>
  <cp:revision>2</cp:revision>
  <dcterms:created xsi:type="dcterms:W3CDTF">2022-07-14T04:41:00Z</dcterms:created>
  <dcterms:modified xsi:type="dcterms:W3CDTF">2022-07-14T04:54:00Z</dcterms:modified>
</cp:coreProperties>
</file>